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МКУ Чамзинского муниципального района «Центр </w:t>
      </w:r>
      <w:r w:rsidR="00414B8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детского </w:t>
      </w:r>
      <w:proofErr w:type="gramStart"/>
      <w:r w:rsidR="00414B8D">
        <w:rPr>
          <w:rFonts w:ascii="Times New Roman" w:hAnsi="Times New Roman" w:cs="Times New Roman"/>
          <w:color w:val="auto"/>
          <w:sz w:val="28"/>
          <w:szCs w:val="28"/>
          <w:u w:val="single"/>
        </w:rPr>
        <w:t>творчества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14B8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Прончатова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14B8D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23047,00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414B8D"/>
    <w:rsid w:val="006B14FD"/>
    <w:rsid w:val="009C1EDB"/>
    <w:rsid w:val="00B923D1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2018-05-14T13:43:00Z</dcterms:created>
  <dcterms:modified xsi:type="dcterms:W3CDTF">2018-05-15T08:55:00Z</dcterms:modified>
</cp:coreProperties>
</file>