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290DAF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DB0F17" w:rsidP="006136C1">
      <w:pPr>
        <w:pStyle w:val="11"/>
      </w:pPr>
      <w:r>
        <w:t>2</w:t>
      </w:r>
      <w:r w:rsidR="00DC4913">
        <w:t>8</w:t>
      </w:r>
      <w:r w:rsidR="008A4222">
        <w:t xml:space="preserve"> </w:t>
      </w:r>
      <w:r>
        <w:t>АПРЕЛЯ</w:t>
      </w:r>
      <w:r w:rsidR="0096138E">
        <w:t xml:space="preserve"> </w:t>
      </w:r>
      <w:r w:rsidR="0092684E">
        <w:t>201</w:t>
      </w:r>
      <w:r w:rsidR="0096138E">
        <w:t>8</w:t>
      </w:r>
    </w:p>
    <w:p w:rsidR="001F5E38" w:rsidRDefault="00A64190" w:rsidP="00CC2F73">
      <w:pPr>
        <w:pStyle w:val="1"/>
      </w:pPr>
      <w:r>
        <w:t xml:space="preserve"> </w:t>
      </w:r>
      <w:r w:rsidR="00CC2F73">
        <w:t xml:space="preserve">На </w:t>
      </w:r>
      <w:r w:rsidR="00BA4EE1" w:rsidRPr="00BA4EE1">
        <w:t>«</w:t>
      </w:r>
      <w:r w:rsidR="00BA4EE1">
        <w:t>Мордовцемент</w:t>
      </w:r>
      <w:r w:rsidR="00CC2F73">
        <w:t>е</w:t>
      </w:r>
      <w:r w:rsidR="00BA4EE1" w:rsidRPr="00BA4EE1">
        <w:t>»</w:t>
      </w:r>
      <w:r w:rsidR="00C85269">
        <w:t xml:space="preserve"> после ремонта</w:t>
      </w:r>
      <w:r w:rsidR="00CC2F73" w:rsidRPr="00CC2F73">
        <w:t xml:space="preserve"> </w:t>
      </w:r>
      <w:r w:rsidR="00C85269">
        <w:t>введена в работу</w:t>
      </w:r>
      <w:r w:rsidR="0096138E">
        <w:t xml:space="preserve"> </w:t>
      </w:r>
      <w:r w:rsidR="00356956">
        <w:t>«</w:t>
      </w:r>
      <w:r w:rsidR="00DB0F17">
        <w:t>полу</w:t>
      </w:r>
      <w:r w:rsidR="0096138E">
        <w:t>сух</w:t>
      </w:r>
      <w:r w:rsidR="00C85269">
        <w:t>ая</w:t>
      </w:r>
      <w:r w:rsidR="00356956">
        <w:t>»</w:t>
      </w:r>
      <w:r w:rsidR="0096138E">
        <w:t xml:space="preserve"> лини</w:t>
      </w:r>
      <w:r w:rsidR="00C85269">
        <w:t>я</w:t>
      </w:r>
    </w:p>
    <w:p w:rsidR="00655849" w:rsidRDefault="00655849" w:rsidP="00655849">
      <w:pPr>
        <w:spacing w:before="100" w:beforeAutospacing="1" w:after="100" w:afterAutospacing="1" w:line="300" w:lineRule="atLeast"/>
        <w:ind w:left="993" w:right="1161"/>
        <w:rPr>
          <w:rFonts w:ascii="Arial" w:eastAsia="Times New Roman" w:hAnsi="Arial" w:cs="Arial"/>
          <w:b/>
          <w:bCs/>
          <w:color w:val="292929"/>
          <w:lang w:eastAsia="ru-RU"/>
        </w:rPr>
      </w:pPr>
      <w:r>
        <w:rPr>
          <w:rFonts w:ascii="Arial" w:eastAsia="Times New Roman" w:hAnsi="Arial" w:cs="Arial"/>
          <w:b/>
          <w:bCs/>
          <w:color w:val="292929"/>
          <w:lang w:eastAsia="ru-RU"/>
        </w:rPr>
        <w:t>На «Мордовцементе»</w:t>
      </w:r>
      <w:r w:rsidRPr="00655849">
        <w:rPr>
          <w:rFonts w:ascii="Arial" w:eastAsia="Times New Roman" w:hAnsi="Arial" w:cs="Arial"/>
          <w:b/>
          <w:bCs/>
          <w:color w:val="292929"/>
          <w:lang w:eastAsia="ru-RU"/>
        </w:rPr>
        <w:t xml:space="preserve"> завершилась ежегодная ремонтная кампания, </w:t>
      </w:r>
      <w:r w:rsidR="00CB0B1D">
        <w:rPr>
          <w:rFonts w:ascii="Arial" w:eastAsia="Times New Roman" w:hAnsi="Arial" w:cs="Arial"/>
          <w:b/>
          <w:bCs/>
          <w:color w:val="292929"/>
          <w:lang w:eastAsia="ru-RU"/>
        </w:rPr>
        <w:t>направленная</w:t>
      </w:r>
      <w:r w:rsidRPr="00655849">
        <w:rPr>
          <w:rFonts w:ascii="Arial" w:eastAsia="Times New Roman" w:hAnsi="Arial" w:cs="Arial"/>
          <w:b/>
          <w:bCs/>
          <w:color w:val="292929"/>
          <w:lang w:eastAsia="ru-RU"/>
        </w:rPr>
        <w:t xml:space="preserve"> на поддержание эффективности и надежности работы оборудования</w:t>
      </w:r>
      <w:r>
        <w:rPr>
          <w:rFonts w:ascii="Arial" w:eastAsia="Times New Roman" w:hAnsi="Arial" w:cs="Arial"/>
          <w:b/>
          <w:bCs/>
          <w:color w:val="292929"/>
          <w:lang w:eastAsia="ru-RU"/>
        </w:rPr>
        <w:t xml:space="preserve"> «</w:t>
      </w:r>
      <w:r w:rsidR="00DB0F17">
        <w:rPr>
          <w:rFonts w:ascii="Arial" w:eastAsia="Times New Roman" w:hAnsi="Arial" w:cs="Arial"/>
          <w:b/>
          <w:bCs/>
          <w:color w:val="292929"/>
          <w:lang w:eastAsia="ru-RU"/>
        </w:rPr>
        <w:t>полу</w:t>
      </w:r>
      <w:r>
        <w:rPr>
          <w:rFonts w:ascii="Arial" w:eastAsia="Times New Roman" w:hAnsi="Arial" w:cs="Arial"/>
          <w:b/>
          <w:bCs/>
          <w:color w:val="292929"/>
          <w:lang w:eastAsia="ru-RU"/>
        </w:rPr>
        <w:t>сухой» линии</w:t>
      </w:r>
      <w:r w:rsidRPr="00655849">
        <w:rPr>
          <w:rFonts w:ascii="Arial" w:eastAsia="Times New Roman" w:hAnsi="Arial" w:cs="Arial"/>
          <w:b/>
          <w:bCs/>
          <w:color w:val="292929"/>
          <w:lang w:eastAsia="ru-RU"/>
        </w:rPr>
        <w:t>.</w:t>
      </w:r>
    </w:p>
    <w:p w:rsidR="00536C8B" w:rsidRDefault="00D33E94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t xml:space="preserve">Ремонт </w:t>
      </w:r>
      <w:r w:rsidR="00356956">
        <w:rPr>
          <w:rFonts w:ascii="Arial" w:eastAsia="Times New Roman" w:hAnsi="Arial" w:cs="Arial"/>
          <w:bCs/>
          <w:color w:val="292929"/>
          <w:lang w:eastAsia="ru-RU"/>
        </w:rPr>
        <w:t>проводил</w:t>
      </w:r>
      <w:r>
        <w:rPr>
          <w:rFonts w:ascii="Arial" w:eastAsia="Times New Roman" w:hAnsi="Arial" w:cs="Arial"/>
          <w:bCs/>
          <w:color w:val="292929"/>
          <w:lang w:eastAsia="ru-RU"/>
        </w:rPr>
        <w:t>с</w:t>
      </w:r>
      <w:r w:rsidR="00356956">
        <w:rPr>
          <w:rFonts w:ascii="Arial" w:eastAsia="Times New Roman" w:hAnsi="Arial" w:cs="Arial"/>
          <w:bCs/>
          <w:color w:val="292929"/>
          <w:lang w:eastAsia="ru-RU"/>
        </w:rPr>
        <w:t>я</w:t>
      </w:r>
      <w:r>
        <w:rPr>
          <w:rFonts w:ascii="Arial" w:eastAsia="Times New Roman" w:hAnsi="Arial" w:cs="Arial"/>
          <w:bCs/>
          <w:color w:val="292929"/>
          <w:lang w:eastAsia="ru-RU"/>
        </w:rPr>
        <w:t xml:space="preserve"> в течение </w:t>
      </w:r>
      <w:r w:rsidRPr="00363F15">
        <w:rPr>
          <w:rFonts w:ascii="Arial" w:eastAsia="Times New Roman" w:hAnsi="Arial" w:cs="Arial"/>
          <w:bCs/>
          <w:color w:val="292929"/>
          <w:lang w:eastAsia="ru-RU"/>
        </w:rPr>
        <w:t>месяц</w:t>
      </w:r>
      <w:r w:rsidR="00DB0F17" w:rsidRPr="00363F15">
        <w:rPr>
          <w:rFonts w:ascii="Arial" w:eastAsia="Times New Roman" w:hAnsi="Arial" w:cs="Arial"/>
          <w:bCs/>
          <w:color w:val="292929"/>
          <w:lang w:eastAsia="ru-RU"/>
        </w:rPr>
        <w:t>а</w:t>
      </w:r>
      <w:r w:rsidRPr="00363F15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r w:rsidRPr="00356956">
        <w:rPr>
          <w:rFonts w:ascii="Arial" w:eastAsia="Times New Roman" w:hAnsi="Arial" w:cs="Arial"/>
          <w:bCs/>
          <w:color w:val="292929"/>
          <w:lang w:eastAsia="ru-RU"/>
        </w:rPr>
        <w:t xml:space="preserve">в непрерывном режиме. </w:t>
      </w:r>
      <w:r w:rsidR="00356956" w:rsidRPr="00356956">
        <w:rPr>
          <w:rFonts w:ascii="Arial" w:eastAsia="Times New Roman" w:hAnsi="Arial" w:cs="Arial"/>
          <w:bCs/>
          <w:color w:val="292929"/>
          <w:lang w:eastAsia="ru-RU"/>
        </w:rPr>
        <w:t xml:space="preserve">Работы велись параллельно на всех </w:t>
      </w:r>
      <w:r w:rsidR="00DB0F17">
        <w:rPr>
          <w:rFonts w:ascii="Arial" w:eastAsia="Times New Roman" w:hAnsi="Arial" w:cs="Arial"/>
          <w:bCs/>
          <w:color w:val="292929"/>
          <w:lang w:eastAsia="ru-RU"/>
        </w:rPr>
        <w:t>технологических</w:t>
      </w:r>
      <w:r w:rsidR="00356956" w:rsidRPr="00356956">
        <w:rPr>
          <w:rFonts w:ascii="Arial" w:eastAsia="Times New Roman" w:hAnsi="Arial" w:cs="Arial"/>
          <w:bCs/>
          <w:color w:val="292929"/>
          <w:lang w:eastAsia="ru-RU"/>
        </w:rPr>
        <w:t xml:space="preserve"> участках «</w:t>
      </w:r>
      <w:r w:rsidR="00DB0F17">
        <w:rPr>
          <w:rFonts w:ascii="Arial" w:eastAsia="Times New Roman" w:hAnsi="Arial" w:cs="Arial"/>
          <w:bCs/>
          <w:color w:val="292929"/>
          <w:lang w:eastAsia="ru-RU"/>
        </w:rPr>
        <w:t>полу</w:t>
      </w:r>
      <w:r w:rsidR="00356956" w:rsidRPr="00356956">
        <w:rPr>
          <w:rFonts w:ascii="Arial" w:eastAsia="Times New Roman" w:hAnsi="Arial" w:cs="Arial"/>
          <w:bCs/>
          <w:color w:val="292929"/>
          <w:lang w:eastAsia="ru-RU"/>
        </w:rPr>
        <w:t>сухой» линии</w:t>
      </w:r>
      <w:r w:rsidR="00E75716">
        <w:rPr>
          <w:rFonts w:ascii="Arial" w:eastAsia="Times New Roman" w:hAnsi="Arial" w:cs="Arial"/>
          <w:bCs/>
          <w:color w:val="292929"/>
          <w:lang w:eastAsia="ru-RU"/>
        </w:rPr>
        <w:t xml:space="preserve">: </w:t>
      </w:r>
      <w:r w:rsidR="00DC4913">
        <w:rPr>
          <w:rFonts w:ascii="Arial" w:eastAsia="Times New Roman" w:hAnsi="Arial" w:cs="Arial"/>
          <w:bCs/>
          <w:color w:val="292929"/>
          <w:lang w:eastAsia="ru-RU"/>
        </w:rPr>
        <w:t xml:space="preserve">в отделении пресс-фильтров, </w:t>
      </w:r>
      <w:r w:rsidR="00876AEF">
        <w:rPr>
          <w:rFonts w:ascii="Arial" w:eastAsia="Times New Roman" w:hAnsi="Arial" w:cs="Arial"/>
          <w:bCs/>
          <w:color w:val="292929"/>
          <w:lang w:eastAsia="ru-RU"/>
        </w:rPr>
        <w:t>на циклонном теплообменнике, вращающейся печи и клинкерном холодильнике.</w:t>
      </w:r>
      <w:r w:rsidR="00DC4913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</w:p>
    <w:p w:rsidR="00E75716" w:rsidRPr="00E60692" w:rsidRDefault="00E75716" w:rsidP="00E75716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t>В рамках ремонта произведена замена</w:t>
      </w:r>
      <w:r w:rsidRPr="00085E80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292929"/>
          <w:lang w:eastAsia="ru-RU"/>
        </w:rPr>
        <w:t>47 погонных</w:t>
      </w:r>
      <w:r w:rsidRPr="00085E80">
        <w:rPr>
          <w:rFonts w:ascii="Arial" w:eastAsia="Times New Roman" w:hAnsi="Arial" w:cs="Arial"/>
          <w:bCs/>
          <w:color w:val="292929"/>
          <w:lang w:eastAsia="ru-RU"/>
        </w:rPr>
        <w:t xml:space="preserve"> метров</w:t>
      </w:r>
      <w:r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r w:rsidRPr="00085E80">
        <w:rPr>
          <w:rFonts w:ascii="Arial" w:eastAsia="Times New Roman" w:hAnsi="Arial" w:cs="Arial"/>
          <w:bCs/>
          <w:color w:val="292929"/>
          <w:lang w:eastAsia="ru-RU"/>
        </w:rPr>
        <w:t>огнеупорной футеровки</w:t>
      </w:r>
      <w:r w:rsidR="00C32DA4">
        <w:rPr>
          <w:rStyle w:val="af6"/>
          <w:rFonts w:ascii="Arial" w:eastAsia="Times New Roman" w:hAnsi="Arial" w:cs="Arial"/>
          <w:bCs/>
          <w:color w:val="292929"/>
          <w:lang w:eastAsia="ru-RU"/>
        </w:rPr>
        <w:footnoteReference w:id="1"/>
      </w:r>
      <w:r w:rsidRPr="00085E80">
        <w:rPr>
          <w:rFonts w:ascii="Arial" w:eastAsia="Times New Roman" w:hAnsi="Arial" w:cs="Arial"/>
          <w:bCs/>
          <w:color w:val="292929"/>
          <w:lang w:eastAsia="ru-RU"/>
        </w:rPr>
        <w:t xml:space="preserve"> вращающейся печи с использованием </w:t>
      </w:r>
      <w:r w:rsidRPr="00E60692">
        <w:rPr>
          <w:rFonts w:ascii="Arial" w:eastAsia="Times New Roman" w:hAnsi="Arial" w:cs="Arial"/>
          <w:bCs/>
          <w:color w:val="292929"/>
          <w:lang w:eastAsia="ru-RU"/>
        </w:rPr>
        <w:t>350</w:t>
      </w:r>
      <w:r w:rsidRPr="00085E80">
        <w:rPr>
          <w:rFonts w:ascii="Arial" w:eastAsia="Times New Roman" w:hAnsi="Arial" w:cs="Arial"/>
          <w:bCs/>
          <w:color w:val="292929"/>
          <w:lang w:eastAsia="ru-RU"/>
        </w:rPr>
        <w:t xml:space="preserve"> тонн кирпича «</w:t>
      </w:r>
      <w:proofErr w:type="spellStart"/>
      <w:r w:rsidRPr="00085E80">
        <w:rPr>
          <w:rFonts w:ascii="Arial" w:eastAsia="Times New Roman" w:hAnsi="Arial" w:cs="Arial"/>
          <w:bCs/>
          <w:color w:val="292929"/>
          <w:lang w:eastAsia="ru-RU"/>
        </w:rPr>
        <w:t>Magnesita</w:t>
      </w:r>
      <w:proofErr w:type="spellEnd"/>
      <w:r w:rsidRPr="00085E80">
        <w:rPr>
          <w:rFonts w:ascii="Arial" w:eastAsia="Times New Roman" w:hAnsi="Arial" w:cs="Arial"/>
          <w:bCs/>
          <w:color w:val="292929"/>
          <w:lang w:eastAsia="ru-RU"/>
        </w:rPr>
        <w:t xml:space="preserve">». </w:t>
      </w:r>
      <w:r w:rsidRPr="00E60692">
        <w:rPr>
          <w:rFonts w:ascii="Arial" w:eastAsia="Times New Roman" w:hAnsi="Arial" w:cs="Arial"/>
          <w:bCs/>
          <w:color w:val="292929"/>
          <w:lang w:eastAsia="ru-RU"/>
        </w:rPr>
        <w:t xml:space="preserve">400 тонн огнеупорных материалов ушло на футеровку циклонов теплообменника, холодильника, </w:t>
      </w:r>
      <w:proofErr w:type="spellStart"/>
      <w:r w:rsidRPr="00E60692">
        <w:rPr>
          <w:rFonts w:ascii="Arial" w:eastAsia="Times New Roman" w:hAnsi="Arial" w:cs="Arial"/>
          <w:bCs/>
          <w:color w:val="292929"/>
          <w:lang w:eastAsia="ru-RU"/>
        </w:rPr>
        <w:t>пылеосадительной</w:t>
      </w:r>
      <w:proofErr w:type="spellEnd"/>
      <w:r w:rsidRPr="00E60692">
        <w:rPr>
          <w:rFonts w:ascii="Arial" w:eastAsia="Times New Roman" w:hAnsi="Arial" w:cs="Arial"/>
          <w:bCs/>
          <w:color w:val="292929"/>
          <w:lang w:eastAsia="ru-RU"/>
        </w:rPr>
        <w:t xml:space="preserve"> камеры.</w:t>
      </w:r>
      <w:r w:rsidRPr="00AF3899">
        <w:t xml:space="preserve"> </w:t>
      </w:r>
      <w:r w:rsidRPr="00AF3899">
        <w:rPr>
          <w:rFonts w:ascii="Arial" w:eastAsia="Times New Roman" w:hAnsi="Arial" w:cs="Arial"/>
          <w:bCs/>
          <w:color w:val="292929"/>
          <w:lang w:eastAsia="ru-RU"/>
        </w:rPr>
        <w:t xml:space="preserve">Впервые на предприятии при выполнении </w:t>
      </w:r>
      <w:proofErr w:type="spellStart"/>
      <w:r w:rsidRPr="00AF3899">
        <w:rPr>
          <w:rFonts w:ascii="Arial" w:eastAsia="Times New Roman" w:hAnsi="Arial" w:cs="Arial"/>
          <w:bCs/>
          <w:color w:val="292929"/>
          <w:lang w:eastAsia="ru-RU"/>
        </w:rPr>
        <w:t>футеровочных</w:t>
      </w:r>
      <w:proofErr w:type="spellEnd"/>
      <w:r w:rsidRPr="00AF3899">
        <w:rPr>
          <w:rFonts w:ascii="Arial" w:eastAsia="Times New Roman" w:hAnsi="Arial" w:cs="Arial"/>
          <w:bCs/>
          <w:color w:val="292929"/>
          <w:lang w:eastAsia="ru-RU"/>
        </w:rPr>
        <w:t xml:space="preserve"> работ циклонов теплообменника было применено торкретирование - особенная технология нанесения бетона, которая позволяет достичь высокой прочности бетона без применения специальных добавок.</w:t>
      </w:r>
    </w:p>
    <w:p w:rsidR="00E75716" w:rsidRDefault="00E75716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t>В</w:t>
      </w:r>
      <w:r w:rsidR="00DC4913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r w:rsidR="00DB0F17">
        <w:rPr>
          <w:rFonts w:ascii="Arial" w:eastAsia="Times New Roman" w:hAnsi="Arial" w:cs="Arial"/>
          <w:bCs/>
          <w:color w:val="292929"/>
          <w:lang w:eastAsia="ru-RU"/>
        </w:rPr>
        <w:t>отделении пресс-фильтров</w:t>
      </w:r>
      <w:r w:rsidR="00876AEF">
        <w:rPr>
          <w:rFonts w:ascii="Arial" w:eastAsia="Times New Roman" w:hAnsi="Arial" w:cs="Arial"/>
          <w:bCs/>
          <w:color w:val="292929"/>
          <w:lang w:eastAsia="ru-RU"/>
        </w:rPr>
        <w:t xml:space="preserve">, где происходит </w:t>
      </w:r>
      <w:r w:rsidR="00702FDE">
        <w:rPr>
          <w:rFonts w:ascii="Arial" w:eastAsia="Times New Roman" w:hAnsi="Arial" w:cs="Arial"/>
          <w:bCs/>
          <w:color w:val="292929"/>
          <w:lang w:eastAsia="ru-RU"/>
        </w:rPr>
        <w:t>умень</w:t>
      </w:r>
      <w:r w:rsidR="00876AEF">
        <w:rPr>
          <w:rFonts w:ascii="Arial" w:eastAsia="Times New Roman" w:hAnsi="Arial" w:cs="Arial"/>
          <w:bCs/>
          <w:color w:val="292929"/>
          <w:lang w:eastAsia="ru-RU"/>
        </w:rPr>
        <w:t>шение влагосод</w:t>
      </w:r>
      <w:r w:rsidR="00702FDE">
        <w:rPr>
          <w:rFonts w:ascii="Arial" w:eastAsia="Times New Roman" w:hAnsi="Arial" w:cs="Arial"/>
          <w:bCs/>
          <w:color w:val="292929"/>
          <w:lang w:eastAsia="ru-RU"/>
        </w:rPr>
        <w:t>е</w:t>
      </w:r>
      <w:r w:rsidR="00876AEF">
        <w:rPr>
          <w:rFonts w:ascii="Arial" w:eastAsia="Times New Roman" w:hAnsi="Arial" w:cs="Arial"/>
          <w:bCs/>
          <w:color w:val="292929"/>
          <w:lang w:eastAsia="ru-RU"/>
        </w:rPr>
        <w:t>ржания</w:t>
      </w:r>
      <w:r w:rsidR="00702FDE">
        <w:rPr>
          <w:rFonts w:ascii="Arial" w:eastAsia="Times New Roman" w:hAnsi="Arial" w:cs="Arial"/>
          <w:bCs/>
          <w:color w:val="292929"/>
          <w:lang w:eastAsia="ru-RU"/>
        </w:rPr>
        <w:t xml:space="preserve"> сырьевой смеси,</w:t>
      </w:r>
      <w:r w:rsidR="00DB0F17">
        <w:rPr>
          <w:rFonts w:ascii="Arial" w:eastAsia="Times New Roman" w:hAnsi="Arial" w:cs="Arial"/>
          <w:bCs/>
          <w:color w:val="292929"/>
          <w:lang w:eastAsia="ru-RU"/>
        </w:rPr>
        <w:t xml:space="preserve"> произведена замена фильтроваль</w:t>
      </w:r>
      <w:r w:rsidR="00363F15">
        <w:rPr>
          <w:rFonts w:ascii="Arial" w:eastAsia="Times New Roman" w:hAnsi="Arial" w:cs="Arial"/>
          <w:bCs/>
          <w:color w:val="292929"/>
          <w:lang w:eastAsia="ru-RU"/>
        </w:rPr>
        <w:t>ных плит в количестве 720 штук. На сушилке-дробилке полностью заменили молотки</w:t>
      </w:r>
      <w:r w:rsidR="000D16EE">
        <w:rPr>
          <w:rFonts w:ascii="Arial" w:eastAsia="Times New Roman" w:hAnsi="Arial" w:cs="Arial"/>
          <w:bCs/>
          <w:color w:val="292929"/>
          <w:lang w:eastAsia="ru-RU"/>
        </w:rPr>
        <w:t xml:space="preserve"> и </w:t>
      </w:r>
      <w:r w:rsidR="00AF3899">
        <w:rPr>
          <w:rFonts w:ascii="Arial" w:eastAsia="Times New Roman" w:hAnsi="Arial" w:cs="Arial"/>
          <w:bCs/>
          <w:color w:val="292929"/>
          <w:lang w:eastAsia="ru-RU"/>
        </w:rPr>
        <w:t>произвели ремонт</w:t>
      </w:r>
      <w:r w:rsidR="000D16EE">
        <w:rPr>
          <w:rFonts w:ascii="Arial" w:eastAsia="Times New Roman" w:hAnsi="Arial" w:cs="Arial"/>
          <w:bCs/>
          <w:color w:val="292929"/>
          <w:lang w:eastAsia="ru-RU"/>
        </w:rPr>
        <w:t xml:space="preserve"> корпус</w:t>
      </w:r>
      <w:r w:rsidR="00AF3899">
        <w:rPr>
          <w:rFonts w:ascii="Arial" w:eastAsia="Times New Roman" w:hAnsi="Arial" w:cs="Arial"/>
          <w:bCs/>
          <w:color w:val="292929"/>
          <w:lang w:eastAsia="ru-RU"/>
        </w:rPr>
        <w:t>а</w:t>
      </w:r>
      <w:r w:rsidR="000D16EE">
        <w:rPr>
          <w:rFonts w:ascii="Arial" w:eastAsia="Times New Roman" w:hAnsi="Arial" w:cs="Arial"/>
          <w:bCs/>
          <w:color w:val="292929"/>
          <w:lang w:eastAsia="ru-RU"/>
        </w:rPr>
        <w:t xml:space="preserve">. </w:t>
      </w:r>
    </w:p>
    <w:p w:rsidR="00D4496D" w:rsidRDefault="007B23E5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 w:rsidRPr="007B23E5">
        <w:rPr>
          <w:rFonts w:ascii="Arial" w:eastAsia="Times New Roman" w:hAnsi="Arial" w:cs="Arial"/>
          <w:bCs/>
          <w:color w:val="292929"/>
          <w:lang w:eastAsia="ru-RU"/>
        </w:rPr>
        <w:t xml:space="preserve">С целью </w:t>
      </w:r>
      <w:r w:rsidR="00D25FDC">
        <w:rPr>
          <w:rFonts w:ascii="Arial" w:eastAsia="Times New Roman" w:hAnsi="Arial" w:cs="Arial"/>
          <w:bCs/>
          <w:color w:val="292929"/>
          <w:lang w:eastAsia="ru-RU"/>
        </w:rPr>
        <w:t xml:space="preserve">увеличения </w:t>
      </w:r>
      <w:r w:rsidR="000D16EE">
        <w:rPr>
          <w:rFonts w:ascii="Arial" w:eastAsia="Times New Roman" w:hAnsi="Arial" w:cs="Arial"/>
          <w:bCs/>
          <w:color w:val="292929"/>
          <w:lang w:eastAsia="ru-RU"/>
        </w:rPr>
        <w:t>коэффициента использования электрооборудования была проведена ревизия всех электродв</w:t>
      </w:r>
      <w:r w:rsidR="00536C8B">
        <w:rPr>
          <w:rFonts w:ascii="Arial" w:eastAsia="Times New Roman" w:hAnsi="Arial" w:cs="Arial"/>
          <w:bCs/>
          <w:color w:val="292929"/>
          <w:lang w:eastAsia="ru-RU"/>
        </w:rPr>
        <w:t xml:space="preserve">игателей </w:t>
      </w:r>
      <w:proofErr w:type="gramStart"/>
      <w:r w:rsidR="00536C8B">
        <w:rPr>
          <w:rFonts w:ascii="Arial" w:eastAsia="Times New Roman" w:hAnsi="Arial" w:cs="Arial"/>
          <w:bCs/>
          <w:color w:val="292929"/>
          <w:lang w:eastAsia="ru-RU"/>
        </w:rPr>
        <w:t>с заменой подшипников</w:t>
      </w:r>
      <w:proofErr w:type="gramEnd"/>
      <w:r>
        <w:rPr>
          <w:rFonts w:ascii="Arial" w:eastAsia="Times New Roman" w:hAnsi="Arial" w:cs="Arial"/>
          <w:bCs/>
          <w:color w:val="292929"/>
          <w:lang w:eastAsia="ru-RU"/>
        </w:rPr>
        <w:t>.</w:t>
      </w:r>
      <w:r w:rsidRPr="007B23E5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</w:p>
    <w:p w:rsidR="0043284F" w:rsidRPr="00B45C6E" w:rsidRDefault="0043284F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 w:rsidRPr="00E60692">
        <w:rPr>
          <w:rFonts w:ascii="Arial" w:eastAsia="Times New Roman" w:hAnsi="Arial" w:cs="Arial"/>
          <w:bCs/>
          <w:color w:val="292929"/>
          <w:lang w:eastAsia="ru-RU"/>
        </w:rPr>
        <w:t xml:space="preserve">Для повышения надежности </w:t>
      </w:r>
      <w:r w:rsidR="00F03BE4" w:rsidRPr="00E60692">
        <w:rPr>
          <w:rFonts w:ascii="Arial" w:eastAsia="Times New Roman" w:hAnsi="Arial" w:cs="Arial"/>
          <w:bCs/>
          <w:color w:val="292929"/>
          <w:lang w:eastAsia="ru-RU"/>
        </w:rPr>
        <w:t xml:space="preserve">работы </w:t>
      </w:r>
      <w:r w:rsidRPr="00E60692">
        <w:rPr>
          <w:rFonts w:ascii="Arial" w:eastAsia="Times New Roman" w:hAnsi="Arial" w:cs="Arial"/>
          <w:bCs/>
          <w:color w:val="292929"/>
          <w:lang w:eastAsia="ru-RU"/>
        </w:rPr>
        <w:t>клинкерно</w:t>
      </w:r>
      <w:r w:rsidR="00F03BE4" w:rsidRPr="00E60692">
        <w:rPr>
          <w:rFonts w:ascii="Arial" w:eastAsia="Times New Roman" w:hAnsi="Arial" w:cs="Arial"/>
          <w:bCs/>
          <w:color w:val="292929"/>
          <w:lang w:eastAsia="ru-RU"/>
        </w:rPr>
        <w:t xml:space="preserve">й дробилки были установлены новые </w:t>
      </w:r>
      <w:r w:rsidR="00AF3899">
        <w:rPr>
          <w:rFonts w:ascii="Arial" w:eastAsia="Times New Roman" w:hAnsi="Arial" w:cs="Arial"/>
          <w:bCs/>
          <w:color w:val="292929"/>
          <w:lang w:eastAsia="ru-RU"/>
        </w:rPr>
        <w:t xml:space="preserve">молотки </w:t>
      </w:r>
      <w:r w:rsidR="00F03BE4" w:rsidRPr="00E60692">
        <w:rPr>
          <w:rFonts w:ascii="Arial" w:eastAsia="Times New Roman" w:hAnsi="Arial" w:cs="Arial"/>
          <w:bCs/>
          <w:color w:val="292929"/>
          <w:lang w:eastAsia="ru-RU"/>
        </w:rPr>
        <w:t>и ротор.</w:t>
      </w:r>
      <w:r w:rsidRPr="00E60692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</w:p>
    <w:p w:rsidR="002C3379" w:rsidRPr="002C3379" w:rsidRDefault="00992DED" w:rsidP="002C3379">
      <w:pPr>
        <w:rPr>
          <w:rFonts w:ascii="Arial" w:eastAsia="Times New Roman" w:hAnsi="Arial" w:cs="Arial"/>
          <w:color w:val="262626" w:themeColor="text1" w:themeTint="D9"/>
          <w:lang w:eastAsia="ru-RU"/>
        </w:rPr>
      </w:pPr>
      <w:r w:rsidRPr="00E60692">
        <w:rPr>
          <w:rFonts w:ascii="Arial" w:eastAsia="Times New Roman" w:hAnsi="Arial" w:cs="Arial"/>
          <w:color w:val="262626" w:themeColor="text1" w:themeTint="D9"/>
          <w:lang w:eastAsia="ru-RU"/>
        </w:rPr>
        <w:t>Комментируя итоги ремонтной кампании, генеральный директор ПАО «</w:t>
      </w:r>
      <w:proofErr w:type="spellStart"/>
      <w:r w:rsidRPr="00E60692">
        <w:rPr>
          <w:rFonts w:ascii="Arial" w:eastAsia="Times New Roman" w:hAnsi="Arial" w:cs="Arial"/>
          <w:color w:val="262626" w:themeColor="text1" w:themeTint="D9"/>
          <w:lang w:eastAsia="ru-RU"/>
        </w:rPr>
        <w:t>Мордовцемент</w:t>
      </w:r>
      <w:proofErr w:type="spellEnd"/>
      <w:r w:rsidRPr="00E60692">
        <w:rPr>
          <w:rFonts w:ascii="Arial" w:eastAsia="Times New Roman" w:hAnsi="Arial" w:cs="Arial"/>
          <w:color w:val="262626" w:themeColor="text1" w:themeTint="D9"/>
          <w:lang w:eastAsia="ru-RU"/>
        </w:rPr>
        <w:t xml:space="preserve">» </w:t>
      </w:r>
      <w:r w:rsidR="00E75716">
        <w:rPr>
          <w:rFonts w:ascii="Arial" w:eastAsia="Times New Roman" w:hAnsi="Arial" w:cs="Arial"/>
          <w:color w:val="262626" w:themeColor="text1" w:themeTint="D9"/>
          <w:lang w:eastAsia="ru-RU"/>
        </w:rPr>
        <w:t>Йохан Антон</w:t>
      </w:r>
      <w:r w:rsidRPr="00E60692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Нишвиц отметил: </w:t>
      </w:r>
      <w:r w:rsidR="009D695A" w:rsidRPr="00E60692">
        <w:rPr>
          <w:rFonts w:ascii="Arial" w:eastAsia="Times New Roman" w:hAnsi="Arial" w:cs="Arial"/>
          <w:color w:val="262626" w:themeColor="text1" w:themeTint="D9"/>
          <w:lang w:eastAsia="ru-RU"/>
        </w:rPr>
        <w:t>«</w:t>
      </w:r>
      <w:r w:rsidR="00250A16" w:rsidRPr="00E60692">
        <w:rPr>
          <w:rFonts w:ascii="Arial" w:eastAsia="Times New Roman" w:hAnsi="Arial" w:cs="Arial"/>
          <w:color w:val="262626" w:themeColor="text1" w:themeTint="D9"/>
          <w:lang w:eastAsia="ru-RU"/>
        </w:rPr>
        <w:t>Качественное планирование и реализация ремонтной программы являются ключевым элементом в выполнении стратегической задачи ПАО «</w:t>
      </w:r>
      <w:proofErr w:type="spellStart"/>
      <w:r w:rsidR="00250A16" w:rsidRPr="00E60692">
        <w:rPr>
          <w:rFonts w:ascii="Arial" w:eastAsia="Times New Roman" w:hAnsi="Arial" w:cs="Arial"/>
          <w:color w:val="262626" w:themeColor="text1" w:themeTint="D9"/>
          <w:lang w:eastAsia="ru-RU"/>
        </w:rPr>
        <w:t>Мордовцемент</w:t>
      </w:r>
      <w:proofErr w:type="spellEnd"/>
      <w:r w:rsidR="00250A16" w:rsidRPr="00E60692">
        <w:rPr>
          <w:rFonts w:ascii="Arial" w:eastAsia="Times New Roman" w:hAnsi="Arial" w:cs="Arial"/>
          <w:color w:val="262626" w:themeColor="text1" w:themeTint="D9"/>
          <w:lang w:eastAsia="ru-RU"/>
        </w:rPr>
        <w:t xml:space="preserve">» - обеспечении стабильной работы технологического оборудования в </w:t>
      </w:r>
      <w:r w:rsidR="00E75716">
        <w:rPr>
          <w:rFonts w:ascii="Arial" w:eastAsia="Times New Roman" w:hAnsi="Arial" w:cs="Arial"/>
          <w:color w:val="262626" w:themeColor="text1" w:themeTint="D9"/>
          <w:lang w:eastAsia="ru-RU"/>
        </w:rPr>
        <w:t>высокий строительный</w:t>
      </w:r>
      <w:r w:rsidR="00702FDE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сезон</w:t>
      </w:r>
      <w:r w:rsidR="002C2FBA">
        <w:rPr>
          <w:rFonts w:ascii="Arial" w:eastAsia="Times New Roman" w:hAnsi="Arial" w:cs="Arial"/>
          <w:color w:val="262626" w:themeColor="text1" w:themeTint="D9"/>
          <w:lang w:eastAsia="ru-RU"/>
        </w:rPr>
        <w:t xml:space="preserve">. </w:t>
      </w:r>
      <w:r w:rsidR="009B46B8" w:rsidRPr="009B46B8">
        <w:rPr>
          <w:rFonts w:ascii="Arial" w:eastAsia="Times New Roman" w:hAnsi="Arial" w:cs="Arial"/>
          <w:color w:val="262626" w:themeColor="text1" w:themeTint="D9"/>
          <w:lang w:eastAsia="ru-RU"/>
        </w:rPr>
        <w:t>Проводимые в рамках ремонтной кампании мероприятия призваны повысить надежность действующего технологического оборудования, автоматизировать технологический процесс, увеличить производственные показатели</w:t>
      </w:r>
      <w:r w:rsidR="009B46B8">
        <w:rPr>
          <w:rFonts w:ascii="Arial" w:eastAsia="Times New Roman" w:hAnsi="Arial" w:cs="Arial"/>
          <w:color w:val="262626" w:themeColor="text1" w:themeTint="D9"/>
          <w:lang w:eastAsia="ru-RU"/>
        </w:rPr>
        <w:t xml:space="preserve">. </w:t>
      </w:r>
      <w:r w:rsidR="00197DC9">
        <w:rPr>
          <w:rFonts w:ascii="Arial" w:eastAsia="Times New Roman" w:hAnsi="Arial" w:cs="Arial"/>
          <w:color w:val="262626" w:themeColor="text1" w:themeTint="D9"/>
          <w:lang w:eastAsia="ru-RU"/>
        </w:rPr>
        <w:t>Результа</w:t>
      </w:r>
      <w:r w:rsidR="00197DC9" w:rsidRPr="00197DC9">
        <w:rPr>
          <w:rFonts w:ascii="Arial" w:eastAsia="Times New Roman" w:hAnsi="Arial" w:cs="Arial"/>
          <w:color w:val="262626" w:themeColor="text1" w:themeTint="D9"/>
          <w:lang w:eastAsia="ru-RU"/>
        </w:rPr>
        <w:t>том эффективно проведенной ремонтной кампании 201</w:t>
      </w:r>
      <w:r w:rsidR="00197DC9">
        <w:rPr>
          <w:rFonts w:ascii="Arial" w:eastAsia="Times New Roman" w:hAnsi="Arial" w:cs="Arial"/>
          <w:color w:val="262626" w:themeColor="text1" w:themeTint="D9"/>
          <w:lang w:eastAsia="ru-RU"/>
        </w:rPr>
        <w:t>8</w:t>
      </w:r>
      <w:r w:rsidR="00197DC9" w:rsidRPr="00197DC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года </w:t>
      </w:r>
      <w:r w:rsidR="00197DC9">
        <w:rPr>
          <w:rFonts w:ascii="Arial" w:eastAsia="Times New Roman" w:hAnsi="Arial" w:cs="Arial"/>
          <w:color w:val="262626" w:themeColor="text1" w:themeTint="D9"/>
          <w:lang w:eastAsia="ru-RU"/>
        </w:rPr>
        <w:t>стал</w:t>
      </w:r>
      <w:r w:rsidR="009B46B8">
        <w:rPr>
          <w:rFonts w:ascii="Arial" w:eastAsia="Times New Roman" w:hAnsi="Arial" w:cs="Arial"/>
          <w:color w:val="262626" w:themeColor="text1" w:themeTint="D9"/>
          <w:lang w:eastAsia="ru-RU"/>
        </w:rPr>
        <w:t>а</w:t>
      </w:r>
      <w:r w:rsidR="00197DC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стабильная работа «сухой» линии на </w:t>
      </w:r>
      <w:r w:rsidR="002C3379">
        <w:rPr>
          <w:rFonts w:ascii="Arial" w:eastAsia="Times New Roman" w:hAnsi="Arial" w:cs="Arial"/>
          <w:color w:val="262626" w:themeColor="text1" w:themeTint="D9"/>
          <w:lang w:eastAsia="ru-RU"/>
        </w:rPr>
        <w:t>проектной мощности</w:t>
      </w:r>
      <w:r w:rsidR="00197DC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– 250 тонн в час</w:t>
      </w:r>
      <w:r w:rsidR="002C337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. </w:t>
      </w:r>
      <w:r w:rsidR="00D25FDC">
        <w:rPr>
          <w:rFonts w:ascii="Arial" w:eastAsia="Times New Roman" w:hAnsi="Arial" w:cs="Arial"/>
          <w:color w:val="262626" w:themeColor="text1" w:themeTint="D9"/>
          <w:lang w:eastAsia="ru-RU"/>
        </w:rPr>
        <w:t>Качественный р</w:t>
      </w:r>
      <w:r w:rsidR="002C3379" w:rsidRPr="002C337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емонт </w:t>
      </w:r>
      <w:r w:rsidR="002C3379">
        <w:rPr>
          <w:rFonts w:ascii="Arial" w:eastAsia="Times New Roman" w:hAnsi="Arial" w:cs="Arial"/>
          <w:color w:val="262626" w:themeColor="text1" w:themeTint="D9"/>
          <w:lang w:eastAsia="ru-RU"/>
        </w:rPr>
        <w:t>«</w:t>
      </w:r>
      <w:r w:rsidR="002C3379" w:rsidRPr="002C3379">
        <w:rPr>
          <w:rFonts w:ascii="Arial" w:eastAsia="Times New Roman" w:hAnsi="Arial" w:cs="Arial"/>
          <w:color w:val="262626" w:themeColor="text1" w:themeTint="D9"/>
          <w:lang w:eastAsia="ru-RU"/>
        </w:rPr>
        <w:t>полусухо</w:t>
      </w:r>
      <w:r w:rsidR="002C3379">
        <w:rPr>
          <w:rFonts w:ascii="Arial" w:eastAsia="Times New Roman" w:hAnsi="Arial" w:cs="Arial"/>
          <w:color w:val="262626" w:themeColor="text1" w:themeTint="D9"/>
          <w:lang w:eastAsia="ru-RU"/>
        </w:rPr>
        <w:t>й»</w:t>
      </w:r>
      <w:r w:rsidR="002C3379" w:rsidRPr="002C337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линии</w:t>
      </w:r>
      <w:r w:rsidR="002C3379">
        <w:rPr>
          <w:rFonts w:ascii="Arial" w:eastAsia="Times New Roman" w:hAnsi="Arial" w:cs="Arial"/>
          <w:color w:val="262626" w:themeColor="text1" w:themeTint="D9"/>
          <w:lang w:eastAsia="ru-RU"/>
        </w:rPr>
        <w:t>,</w:t>
      </w:r>
      <w:r w:rsidR="002C3379" w:rsidRPr="002C3379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</w:t>
      </w:r>
      <w:r w:rsidR="002C3379">
        <w:rPr>
          <w:rFonts w:ascii="Arial" w:eastAsia="Times New Roman" w:hAnsi="Arial" w:cs="Arial"/>
          <w:color w:val="262626" w:themeColor="text1" w:themeTint="D9"/>
          <w:lang w:eastAsia="ru-RU"/>
        </w:rPr>
        <w:lastRenderedPageBreak/>
        <w:t xml:space="preserve">обеспечивающей предприятию 25% от общего объема производства </w:t>
      </w:r>
      <w:r w:rsidR="002C3379" w:rsidRPr="002C3379">
        <w:rPr>
          <w:rFonts w:ascii="Arial" w:eastAsia="Times New Roman" w:hAnsi="Arial" w:cs="Arial"/>
          <w:color w:val="262626" w:themeColor="text1" w:themeTint="D9"/>
          <w:lang w:eastAsia="ru-RU"/>
        </w:rPr>
        <w:t>клинкера</w:t>
      </w:r>
      <w:r w:rsidR="00D25FD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, </w:t>
      </w:r>
      <w:r w:rsidR="00D25FDC" w:rsidRPr="00D25FDC">
        <w:rPr>
          <w:rFonts w:ascii="Arial" w:eastAsia="Times New Roman" w:hAnsi="Arial" w:cs="Arial"/>
          <w:color w:val="262626" w:themeColor="text1" w:themeTint="D9"/>
          <w:lang w:eastAsia="ru-RU"/>
        </w:rPr>
        <w:t>обеспечит беспер</w:t>
      </w:r>
      <w:r w:rsidR="00D25FD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ебойную работу </w:t>
      </w:r>
      <w:r w:rsidR="002874BE">
        <w:rPr>
          <w:rFonts w:ascii="Arial" w:eastAsia="Times New Roman" w:hAnsi="Arial" w:cs="Arial"/>
          <w:color w:val="262626" w:themeColor="text1" w:themeTint="D9"/>
          <w:lang w:eastAsia="ru-RU"/>
        </w:rPr>
        <w:t xml:space="preserve">технологического </w:t>
      </w:r>
      <w:r w:rsidR="00D25FD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оборудования </w:t>
      </w:r>
      <w:r w:rsidR="00D25FDC" w:rsidRPr="00D25FD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в пиковый </w:t>
      </w:r>
      <w:bookmarkStart w:id="0" w:name="_GoBack"/>
      <w:bookmarkEnd w:id="0"/>
      <w:r w:rsidR="00B45C6E">
        <w:rPr>
          <w:rFonts w:ascii="Arial" w:eastAsia="Times New Roman" w:hAnsi="Arial" w:cs="Arial"/>
          <w:color w:val="262626" w:themeColor="text1" w:themeTint="D9"/>
          <w:lang w:eastAsia="ru-RU"/>
        </w:rPr>
        <w:t>строительный</w:t>
      </w:r>
      <w:r w:rsidR="00B45C6E" w:rsidRPr="00D25FD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</w:t>
      </w:r>
      <w:r w:rsidR="00D25FDC" w:rsidRPr="00D25FDC">
        <w:rPr>
          <w:rFonts w:ascii="Arial" w:eastAsia="Times New Roman" w:hAnsi="Arial" w:cs="Arial"/>
          <w:color w:val="262626" w:themeColor="text1" w:themeTint="D9"/>
          <w:lang w:eastAsia="ru-RU"/>
        </w:rPr>
        <w:t>сезон</w:t>
      </w:r>
      <w:r w:rsidR="00623C09">
        <w:rPr>
          <w:rFonts w:ascii="Arial" w:eastAsia="Times New Roman" w:hAnsi="Arial" w:cs="Arial"/>
          <w:color w:val="262626" w:themeColor="text1" w:themeTint="D9"/>
          <w:lang w:eastAsia="ru-RU"/>
        </w:rPr>
        <w:t>»</w:t>
      </w:r>
      <w:r w:rsidR="00D25FDC">
        <w:rPr>
          <w:rFonts w:ascii="Arial" w:eastAsia="Times New Roman" w:hAnsi="Arial" w:cs="Arial"/>
          <w:color w:val="262626" w:themeColor="text1" w:themeTint="D9"/>
          <w:lang w:eastAsia="ru-RU"/>
        </w:rPr>
        <w:t>.</w:t>
      </w:r>
    </w:p>
    <w:p w:rsidR="00E11A24" w:rsidRDefault="00E11A24" w:rsidP="00E11A24">
      <w:pPr>
        <w:spacing w:after="0" w:line="240" w:lineRule="auto"/>
        <w:rPr>
          <w:rFonts w:ascii="Arial" w:hAnsi="Arial" w:cs="Arial"/>
          <w:b/>
          <w:color w:val="F49600"/>
        </w:rPr>
      </w:pPr>
      <w:r>
        <w:rPr>
          <w:rFonts w:ascii="Arial" w:hAnsi="Arial" w:cs="Arial"/>
          <w:b/>
          <w:color w:val="F49600"/>
        </w:rPr>
        <w:t xml:space="preserve">КОНТАКТЫ ДЛЯ СМИ: </w:t>
      </w:r>
      <w:r>
        <w:rPr>
          <w:rFonts w:ascii="Arial" w:hAnsi="Arial" w:cs="Arial"/>
          <w:b/>
          <w:color w:val="F49600"/>
        </w:rPr>
        <w:br/>
      </w:r>
      <w:r>
        <w:rPr>
          <w:rFonts w:ascii="Arial" w:hAnsi="Arial" w:cs="Arial"/>
          <w:color w:val="97A1A3"/>
        </w:rPr>
        <w:t xml:space="preserve">Светлана Кузнецова </w:t>
      </w:r>
    </w:p>
    <w:p w:rsidR="00E11A24" w:rsidRDefault="00E11A24" w:rsidP="00E11A24">
      <w:pPr>
        <w:spacing w:after="0" w:line="240" w:lineRule="auto"/>
        <w:jc w:val="both"/>
        <w:rPr>
          <w:rFonts w:ascii="Arial" w:hAnsi="Arial" w:cs="Arial"/>
          <w:color w:val="97A1A3"/>
        </w:rPr>
      </w:pPr>
      <w:r>
        <w:rPr>
          <w:rFonts w:ascii="Arial" w:hAnsi="Arial" w:cs="Arial"/>
          <w:color w:val="97A1A3"/>
        </w:rPr>
        <w:t>Пресс-секретарь ПАО "Мордовцемент"</w:t>
      </w:r>
    </w:p>
    <w:p w:rsidR="00E11A24" w:rsidRDefault="00E11A24" w:rsidP="00E11A24">
      <w:pPr>
        <w:spacing w:after="0" w:line="240" w:lineRule="auto"/>
        <w:jc w:val="both"/>
        <w:rPr>
          <w:rFonts w:ascii="Arial" w:hAnsi="Arial" w:cs="Arial"/>
          <w:color w:val="97A1A3"/>
        </w:rPr>
      </w:pPr>
      <w:r>
        <w:rPr>
          <w:rFonts w:ascii="Arial" w:hAnsi="Arial" w:cs="Arial"/>
          <w:color w:val="97A1A3"/>
        </w:rPr>
        <w:t xml:space="preserve">тел. + 7 834 37 3 04 20 </w:t>
      </w:r>
    </w:p>
    <w:p w:rsidR="00E11A24" w:rsidRDefault="00B45C6E" w:rsidP="00E11A24">
      <w:pPr>
        <w:spacing w:after="0"/>
        <w:rPr>
          <w:rStyle w:val="ab"/>
        </w:rPr>
      </w:pPr>
      <w:hyperlink r:id="rId8" w:history="1">
        <w:r w:rsidR="00E11A24">
          <w:rPr>
            <w:rStyle w:val="ab"/>
          </w:rPr>
          <w:t>www.eurocement.ru</w:t>
        </w:r>
      </w:hyperlink>
    </w:p>
    <w:p w:rsidR="00E11A24" w:rsidRDefault="00E11A24" w:rsidP="00E11A24">
      <w:pPr>
        <w:spacing w:after="0"/>
        <w:rPr>
          <w:rStyle w:val="ab"/>
        </w:rPr>
      </w:pPr>
    </w:p>
    <w:p w:rsidR="00E11A24" w:rsidRDefault="00E11A24" w:rsidP="00E11A24">
      <w:pPr>
        <w:pStyle w:val="mainteext"/>
        <w:rPr>
          <w:b/>
        </w:rPr>
      </w:pPr>
      <w:r>
        <w:rPr>
          <w:b/>
        </w:rPr>
        <w:t>Информационная справка о ПАО «Мордовцемент»</w:t>
      </w:r>
    </w:p>
    <w:p w:rsidR="00E11A24" w:rsidRDefault="00E11A24" w:rsidP="00E11A24">
      <w:pPr>
        <w:pStyle w:val="mainteext"/>
      </w:pPr>
    </w:p>
    <w:p w:rsidR="00E11A24" w:rsidRDefault="00E11A24" w:rsidP="00E11A24">
      <w:pPr>
        <w:pStyle w:val="mainteext"/>
      </w:pPr>
      <w:r>
        <w:t>ПАО «Мордовцемент» – крупнейший производитель цемента и поставщик на строительном рынке России. Проектная мощность предприятия – 10,643 млн тонн цемента в год.</w:t>
      </w:r>
    </w:p>
    <w:p w:rsidR="00E11A24" w:rsidRDefault="00E11A24" w:rsidP="00E11A24">
      <w:pPr>
        <w:pStyle w:val="mainteext"/>
      </w:pPr>
      <w:r>
        <w:t xml:space="preserve">Предприятие ведет свою историю с 31 декабря 1956 г., когда была пущена в эксплуатацию первая вращающаяся печь. Начиная с 1956 года завод выпустил </w:t>
      </w:r>
      <w:r w:rsidR="00876AEF">
        <w:t xml:space="preserve">около </w:t>
      </w:r>
      <w:r>
        <w:t>1</w:t>
      </w:r>
      <w:r w:rsidR="00876AEF">
        <w:t>4</w:t>
      </w:r>
      <w:r>
        <w:t>0 миллионов тонн высококачественного цемента.</w:t>
      </w:r>
    </w:p>
    <w:p w:rsidR="00E11A24" w:rsidRDefault="00E11A24" w:rsidP="00E11A24">
      <w:pPr>
        <w:pStyle w:val="mainteext"/>
        <w:rPr>
          <w:rFonts w:eastAsia="Times New Roman"/>
          <w:color w:val="000000"/>
          <w:bdr w:val="none" w:sz="0" w:space="0" w:color="auto" w:frame="1"/>
          <w:lang w:eastAsia="ru-RU"/>
        </w:rPr>
      </w:pPr>
      <w:r>
        <w:rPr>
          <w:rFonts w:eastAsia="Times New Roman"/>
          <w:color w:val="000000"/>
          <w:bdr w:val="none" w:sz="0" w:space="0" w:color="auto" w:frame="1"/>
          <w:lang w:eastAsia="ru-RU"/>
        </w:rPr>
        <w:t xml:space="preserve">На протяжении всей своей истории ПАО «Мордовцемент» вносит существенный вклад в развитие экономики страны. Предприятие сегодня 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Мордовцемента полностью удовлетворяет спрос на данный вид цемента. </w:t>
      </w:r>
    </w:p>
    <w:p w:rsidR="00E11A24" w:rsidRDefault="00E11A24" w:rsidP="00E11A24">
      <w:pPr>
        <w:pStyle w:val="mainteext"/>
      </w:pPr>
      <w:r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E11A24" w:rsidRDefault="00E11A24" w:rsidP="00E11A24">
      <w:pPr>
        <w:pStyle w:val="mainteext"/>
      </w:pPr>
      <w:r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E11A24" w:rsidRDefault="00E11A24" w:rsidP="00E11A24">
      <w:pPr>
        <w:pStyle w:val="mainteext"/>
      </w:pPr>
      <w:r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E11A24" w:rsidRDefault="00E11A24" w:rsidP="00E11A24">
      <w:pPr>
        <w:pStyle w:val="mainteext"/>
        <w:rPr>
          <w:b/>
        </w:rPr>
      </w:pPr>
    </w:p>
    <w:p w:rsidR="00E11A24" w:rsidRDefault="00E11A24" w:rsidP="00E11A24">
      <w:pPr>
        <w:pStyle w:val="mainteext"/>
        <w:rPr>
          <w:b/>
        </w:rPr>
      </w:pPr>
    </w:p>
    <w:p w:rsidR="00E11A24" w:rsidRDefault="00E11A24" w:rsidP="00E11A24">
      <w:pPr>
        <w:pStyle w:val="mainteext"/>
        <w:rPr>
          <w:b/>
        </w:rPr>
      </w:pPr>
      <w:r>
        <w:rPr>
          <w:b/>
        </w:rPr>
        <w:t xml:space="preserve">Информационная справка о Холдинге «ЕВРОЦЕМЕНТ груп»  </w:t>
      </w:r>
    </w:p>
    <w:p w:rsidR="00E11A24" w:rsidRDefault="00E11A24" w:rsidP="00E11A24">
      <w:pPr>
        <w:pStyle w:val="mainteext"/>
      </w:pPr>
      <w:r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E11A24" w:rsidRDefault="00E11A24" w:rsidP="00E11A24">
      <w:pPr>
        <w:pStyle w:val="mainteext"/>
      </w:pPr>
    </w:p>
    <w:p w:rsidR="00E11A24" w:rsidRDefault="00E11A24" w:rsidP="00E11A24">
      <w:pPr>
        <w:pStyle w:val="mainteext"/>
      </w:pPr>
      <w:r>
        <w:lastRenderedPageBreak/>
        <w:t xml:space="preserve">Производственная мощность предприятий Холдинга составляет 60 млн тонн цемента и более 11 млн куб. м бетона. Запасы нерудных материалов составляют свыше 5,5 млрд тонн. Более 40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E11A24" w:rsidRDefault="00E11A24" w:rsidP="00E11A24">
      <w:pPr>
        <w:pStyle w:val="mainteext"/>
      </w:pPr>
    </w:p>
    <w:p w:rsidR="00E11A24" w:rsidRDefault="00E11A24" w:rsidP="00E11A24">
      <w:pPr>
        <w:pStyle w:val="mainteext"/>
      </w:pPr>
      <w:r>
        <w:t>Потребителями продукции «ЕВРОЦЕМЕНТ груп» являются более 300 млн человек.</w:t>
      </w:r>
    </w:p>
    <w:p w:rsidR="00E11A24" w:rsidRDefault="00E11A24" w:rsidP="00E11A24">
      <w:pPr>
        <w:pStyle w:val="mainteext"/>
      </w:pPr>
      <w:r>
        <w:t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E11A24" w:rsidRDefault="00E11A24" w:rsidP="00E11A24">
      <w:pPr>
        <w:spacing w:after="0"/>
      </w:pPr>
    </w:p>
    <w:p w:rsidR="00E11A24" w:rsidRPr="00655849" w:rsidRDefault="00E11A24" w:rsidP="00655849">
      <w:pPr>
        <w:rPr>
          <w:rFonts w:ascii="Arial" w:eastAsia="Times New Roman" w:hAnsi="Arial" w:cs="Arial"/>
          <w:color w:val="262626" w:themeColor="text1" w:themeTint="D9"/>
          <w:lang w:eastAsia="ru-RU"/>
        </w:rPr>
      </w:pPr>
    </w:p>
    <w:sectPr w:rsidR="00E11A24" w:rsidRPr="00655849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0EF" w:rsidRDefault="001C70EF" w:rsidP="00B50409">
      <w:pPr>
        <w:spacing w:after="0" w:line="240" w:lineRule="auto"/>
      </w:pPr>
      <w:r>
        <w:separator/>
      </w:r>
    </w:p>
  </w:endnote>
  <w:endnote w:type="continuationSeparator" w:id="0">
    <w:p w:rsidR="001C70EF" w:rsidRDefault="001C70EF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B45C6E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87190632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0EF" w:rsidRDefault="001C70EF" w:rsidP="00B50409">
      <w:pPr>
        <w:spacing w:after="0" w:line="240" w:lineRule="auto"/>
      </w:pPr>
      <w:r>
        <w:separator/>
      </w:r>
    </w:p>
  </w:footnote>
  <w:footnote w:type="continuationSeparator" w:id="0">
    <w:p w:rsidR="001C70EF" w:rsidRDefault="001C70EF" w:rsidP="00B50409">
      <w:pPr>
        <w:spacing w:after="0" w:line="240" w:lineRule="auto"/>
      </w:pPr>
      <w:r>
        <w:continuationSeparator/>
      </w:r>
    </w:p>
  </w:footnote>
  <w:footnote w:id="1">
    <w:p w:rsidR="00C32DA4" w:rsidRDefault="00C32DA4">
      <w:pPr>
        <w:pStyle w:val="af4"/>
      </w:pPr>
      <w:r>
        <w:rPr>
          <w:rStyle w:val="af6"/>
        </w:rPr>
        <w:footnoteRef/>
      </w:r>
      <w:r>
        <w:t xml:space="preserve"> </w:t>
      </w:r>
      <w:r>
        <w:rPr>
          <w:rStyle w:val="af3"/>
        </w:rPr>
        <w:footnoteRef/>
      </w:r>
      <w:r>
        <w:t xml:space="preserve"> </w:t>
      </w:r>
      <w:r w:rsidRPr="006E2746">
        <w:t xml:space="preserve">Футеровка (нем. </w:t>
      </w:r>
      <w:proofErr w:type="spellStart"/>
      <w:r w:rsidRPr="006E2746">
        <w:t>Futter</w:t>
      </w:r>
      <w:proofErr w:type="spellEnd"/>
      <w:r w:rsidRPr="006E2746">
        <w:t xml:space="preserve"> — подкладка, подбой) — специальная отделка для обеспечения защиты поверхностей от возможных механических, термических, физических и химических повреждений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1796A"/>
    <w:rsid w:val="0003054F"/>
    <w:rsid w:val="00031842"/>
    <w:rsid w:val="00040CC1"/>
    <w:rsid w:val="00041FFA"/>
    <w:rsid w:val="00046315"/>
    <w:rsid w:val="0005152A"/>
    <w:rsid w:val="000621DE"/>
    <w:rsid w:val="0007629D"/>
    <w:rsid w:val="00083C5B"/>
    <w:rsid w:val="00085E80"/>
    <w:rsid w:val="000867D8"/>
    <w:rsid w:val="00093C5E"/>
    <w:rsid w:val="00095505"/>
    <w:rsid w:val="000A1D77"/>
    <w:rsid w:val="000A2F42"/>
    <w:rsid w:val="000A53ED"/>
    <w:rsid w:val="000D16EE"/>
    <w:rsid w:val="000E604E"/>
    <w:rsid w:val="000F2211"/>
    <w:rsid w:val="000F24B6"/>
    <w:rsid w:val="000F69B9"/>
    <w:rsid w:val="001024A4"/>
    <w:rsid w:val="001111B3"/>
    <w:rsid w:val="0011137F"/>
    <w:rsid w:val="001138E0"/>
    <w:rsid w:val="00125F1B"/>
    <w:rsid w:val="00136DDC"/>
    <w:rsid w:val="00171CDA"/>
    <w:rsid w:val="00192B32"/>
    <w:rsid w:val="00197DC9"/>
    <w:rsid w:val="001B0C30"/>
    <w:rsid w:val="001C02F6"/>
    <w:rsid w:val="001C70EF"/>
    <w:rsid w:val="001E5BE8"/>
    <w:rsid w:val="001F5E38"/>
    <w:rsid w:val="00210886"/>
    <w:rsid w:val="00216011"/>
    <w:rsid w:val="0022170F"/>
    <w:rsid w:val="00230A41"/>
    <w:rsid w:val="00232B68"/>
    <w:rsid w:val="00235DDF"/>
    <w:rsid w:val="00250A16"/>
    <w:rsid w:val="00250BBD"/>
    <w:rsid w:val="002511EA"/>
    <w:rsid w:val="00265730"/>
    <w:rsid w:val="002874BE"/>
    <w:rsid w:val="00290DAF"/>
    <w:rsid w:val="002B42DB"/>
    <w:rsid w:val="002C2FBA"/>
    <w:rsid w:val="002C3379"/>
    <w:rsid w:val="002E26AA"/>
    <w:rsid w:val="002F4B3B"/>
    <w:rsid w:val="002F65E5"/>
    <w:rsid w:val="003063FC"/>
    <w:rsid w:val="00334D9D"/>
    <w:rsid w:val="00356956"/>
    <w:rsid w:val="003628A4"/>
    <w:rsid w:val="00363F15"/>
    <w:rsid w:val="00364852"/>
    <w:rsid w:val="00377D61"/>
    <w:rsid w:val="00382AB7"/>
    <w:rsid w:val="00391EA8"/>
    <w:rsid w:val="00396F6C"/>
    <w:rsid w:val="003B4292"/>
    <w:rsid w:val="003B6130"/>
    <w:rsid w:val="003D2935"/>
    <w:rsid w:val="003D34E6"/>
    <w:rsid w:val="003D74C3"/>
    <w:rsid w:val="003E3636"/>
    <w:rsid w:val="003E713E"/>
    <w:rsid w:val="00404ABF"/>
    <w:rsid w:val="00405BE6"/>
    <w:rsid w:val="004067E0"/>
    <w:rsid w:val="0042163F"/>
    <w:rsid w:val="0043284F"/>
    <w:rsid w:val="00460383"/>
    <w:rsid w:val="00461E5D"/>
    <w:rsid w:val="00467830"/>
    <w:rsid w:val="00470B3E"/>
    <w:rsid w:val="00487934"/>
    <w:rsid w:val="004A1E9A"/>
    <w:rsid w:val="004C294E"/>
    <w:rsid w:val="004D5250"/>
    <w:rsid w:val="004D6A01"/>
    <w:rsid w:val="00506597"/>
    <w:rsid w:val="0052220C"/>
    <w:rsid w:val="00523105"/>
    <w:rsid w:val="00523955"/>
    <w:rsid w:val="00532BE0"/>
    <w:rsid w:val="00536C8B"/>
    <w:rsid w:val="00537FC9"/>
    <w:rsid w:val="005406DE"/>
    <w:rsid w:val="00557AED"/>
    <w:rsid w:val="0056320F"/>
    <w:rsid w:val="005678E9"/>
    <w:rsid w:val="00586F5B"/>
    <w:rsid w:val="00590FAF"/>
    <w:rsid w:val="005912C1"/>
    <w:rsid w:val="005A551C"/>
    <w:rsid w:val="005B5358"/>
    <w:rsid w:val="005C14B8"/>
    <w:rsid w:val="005C1BBA"/>
    <w:rsid w:val="005C692E"/>
    <w:rsid w:val="005C736F"/>
    <w:rsid w:val="005D2EBD"/>
    <w:rsid w:val="005E3404"/>
    <w:rsid w:val="005F10DD"/>
    <w:rsid w:val="006136C1"/>
    <w:rsid w:val="00623C09"/>
    <w:rsid w:val="006340E6"/>
    <w:rsid w:val="00634DB0"/>
    <w:rsid w:val="00641533"/>
    <w:rsid w:val="0065533C"/>
    <w:rsid w:val="00655849"/>
    <w:rsid w:val="00664332"/>
    <w:rsid w:val="00680F33"/>
    <w:rsid w:val="006949CE"/>
    <w:rsid w:val="006A428A"/>
    <w:rsid w:val="006B4E04"/>
    <w:rsid w:val="006D62B8"/>
    <w:rsid w:val="006D63D2"/>
    <w:rsid w:val="006E2746"/>
    <w:rsid w:val="006E30B0"/>
    <w:rsid w:val="006E4D0A"/>
    <w:rsid w:val="006E6633"/>
    <w:rsid w:val="00702FDE"/>
    <w:rsid w:val="00704931"/>
    <w:rsid w:val="00705A70"/>
    <w:rsid w:val="00705A95"/>
    <w:rsid w:val="00706CBB"/>
    <w:rsid w:val="0071679A"/>
    <w:rsid w:val="00724A3E"/>
    <w:rsid w:val="00725F8F"/>
    <w:rsid w:val="0074134F"/>
    <w:rsid w:val="0076515F"/>
    <w:rsid w:val="00767895"/>
    <w:rsid w:val="00780216"/>
    <w:rsid w:val="00782852"/>
    <w:rsid w:val="00786E92"/>
    <w:rsid w:val="007B23E5"/>
    <w:rsid w:val="007B57DA"/>
    <w:rsid w:val="007C2274"/>
    <w:rsid w:val="007C468A"/>
    <w:rsid w:val="007C46DC"/>
    <w:rsid w:val="007C474D"/>
    <w:rsid w:val="007D55C8"/>
    <w:rsid w:val="007E32B8"/>
    <w:rsid w:val="008337F7"/>
    <w:rsid w:val="0084282D"/>
    <w:rsid w:val="008434F1"/>
    <w:rsid w:val="00876AEF"/>
    <w:rsid w:val="00884262"/>
    <w:rsid w:val="008A4222"/>
    <w:rsid w:val="008B2310"/>
    <w:rsid w:val="008D0FE9"/>
    <w:rsid w:val="008D427B"/>
    <w:rsid w:val="008E1760"/>
    <w:rsid w:val="008F5FA7"/>
    <w:rsid w:val="008F5FFA"/>
    <w:rsid w:val="009001F4"/>
    <w:rsid w:val="00903A98"/>
    <w:rsid w:val="0092684E"/>
    <w:rsid w:val="00927DB7"/>
    <w:rsid w:val="009443D9"/>
    <w:rsid w:val="009517AA"/>
    <w:rsid w:val="009556FB"/>
    <w:rsid w:val="0096138E"/>
    <w:rsid w:val="00961BBE"/>
    <w:rsid w:val="00970A6B"/>
    <w:rsid w:val="00971A64"/>
    <w:rsid w:val="00983416"/>
    <w:rsid w:val="00985B0A"/>
    <w:rsid w:val="00990170"/>
    <w:rsid w:val="00992DED"/>
    <w:rsid w:val="009B46B8"/>
    <w:rsid w:val="009D2E2C"/>
    <w:rsid w:val="009D695A"/>
    <w:rsid w:val="009E2F84"/>
    <w:rsid w:val="00A16D3B"/>
    <w:rsid w:val="00A301BE"/>
    <w:rsid w:val="00A3319C"/>
    <w:rsid w:val="00A44EBE"/>
    <w:rsid w:val="00A470D9"/>
    <w:rsid w:val="00A470FF"/>
    <w:rsid w:val="00A5527A"/>
    <w:rsid w:val="00A64190"/>
    <w:rsid w:val="00A71682"/>
    <w:rsid w:val="00A90C55"/>
    <w:rsid w:val="00AA0237"/>
    <w:rsid w:val="00AA4019"/>
    <w:rsid w:val="00AB0755"/>
    <w:rsid w:val="00AB1326"/>
    <w:rsid w:val="00AB3A99"/>
    <w:rsid w:val="00AC2213"/>
    <w:rsid w:val="00AE3A61"/>
    <w:rsid w:val="00AE7956"/>
    <w:rsid w:val="00AF3899"/>
    <w:rsid w:val="00AF551B"/>
    <w:rsid w:val="00B04893"/>
    <w:rsid w:val="00B05051"/>
    <w:rsid w:val="00B062F2"/>
    <w:rsid w:val="00B06353"/>
    <w:rsid w:val="00B1218B"/>
    <w:rsid w:val="00B162D3"/>
    <w:rsid w:val="00B2176B"/>
    <w:rsid w:val="00B222A4"/>
    <w:rsid w:val="00B434B5"/>
    <w:rsid w:val="00B45C6E"/>
    <w:rsid w:val="00B50409"/>
    <w:rsid w:val="00B6132D"/>
    <w:rsid w:val="00B6215E"/>
    <w:rsid w:val="00B865EB"/>
    <w:rsid w:val="00BA0F86"/>
    <w:rsid w:val="00BA259B"/>
    <w:rsid w:val="00BA4889"/>
    <w:rsid w:val="00BA4EE1"/>
    <w:rsid w:val="00BA5CBB"/>
    <w:rsid w:val="00BB0082"/>
    <w:rsid w:val="00BB0727"/>
    <w:rsid w:val="00BB3F40"/>
    <w:rsid w:val="00BB4882"/>
    <w:rsid w:val="00BC2F47"/>
    <w:rsid w:val="00BC3AB1"/>
    <w:rsid w:val="00BE0E3C"/>
    <w:rsid w:val="00BF1B0E"/>
    <w:rsid w:val="00BF3CC8"/>
    <w:rsid w:val="00C102A2"/>
    <w:rsid w:val="00C14107"/>
    <w:rsid w:val="00C31ED1"/>
    <w:rsid w:val="00C32DA4"/>
    <w:rsid w:val="00C349D3"/>
    <w:rsid w:val="00C4761F"/>
    <w:rsid w:val="00C53B5A"/>
    <w:rsid w:val="00C54199"/>
    <w:rsid w:val="00C85269"/>
    <w:rsid w:val="00C901CB"/>
    <w:rsid w:val="00CB0B1D"/>
    <w:rsid w:val="00CC2F73"/>
    <w:rsid w:val="00CD0778"/>
    <w:rsid w:val="00CD60CA"/>
    <w:rsid w:val="00CE7522"/>
    <w:rsid w:val="00CF22D9"/>
    <w:rsid w:val="00CF4C00"/>
    <w:rsid w:val="00D01BEB"/>
    <w:rsid w:val="00D10435"/>
    <w:rsid w:val="00D1672D"/>
    <w:rsid w:val="00D242AB"/>
    <w:rsid w:val="00D25FDC"/>
    <w:rsid w:val="00D33E94"/>
    <w:rsid w:val="00D36754"/>
    <w:rsid w:val="00D4496D"/>
    <w:rsid w:val="00D638A9"/>
    <w:rsid w:val="00D67225"/>
    <w:rsid w:val="00D856ED"/>
    <w:rsid w:val="00D96BB0"/>
    <w:rsid w:val="00DA7AC0"/>
    <w:rsid w:val="00DB0F17"/>
    <w:rsid w:val="00DB64D8"/>
    <w:rsid w:val="00DC4913"/>
    <w:rsid w:val="00DC7B0E"/>
    <w:rsid w:val="00DD7D5E"/>
    <w:rsid w:val="00E034F6"/>
    <w:rsid w:val="00E11A24"/>
    <w:rsid w:val="00E13340"/>
    <w:rsid w:val="00E32538"/>
    <w:rsid w:val="00E356C5"/>
    <w:rsid w:val="00E37EB2"/>
    <w:rsid w:val="00E60692"/>
    <w:rsid w:val="00E64232"/>
    <w:rsid w:val="00E73625"/>
    <w:rsid w:val="00E73C34"/>
    <w:rsid w:val="00E75716"/>
    <w:rsid w:val="00E8026B"/>
    <w:rsid w:val="00E8138F"/>
    <w:rsid w:val="00E8243D"/>
    <w:rsid w:val="00E87CD3"/>
    <w:rsid w:val="00EA1C2C"/>
    <w:rsid w:val="00EA660C"/>
    <w:rsid w:val="00EB339C"/>
    <w:rsid w:val="00EB3CDA"/>
    <w:rsid w:val="00EB5005"/>
    <w:rsid w:val="00EC66F1"/>
    <w:rsid w:val="00EF0739"/>
    <w:rsid w:val="00EF0DFA"/>
    <w:rsid w:val="00F00155"/>
    <w:rsid w:val="00F035F6"/>
    <w:rsid w:val="00F03BE4"/>
    <w:rsid w:val="00F04893"/>
    <w:rsid w:val="00F07571"/>
    <w:rsid w:val="00F10ECE"/>
    <w:rsid w:val="00F134EF"/>
    <w:rsid w:val="00F32C3F"/>
    <w:rsid w:val="00F35D8F"/>
    <w:rsid w:val="00F3727B"/>
    <w:rsid w:val="00F44E83"/>
    <w:rsid w:val="00F558DE"/>
    <w:rsid w:val="00F70EF6"/>
    <w:rsid w:val="00FA4A11"/>
    <w:rsid w:val="00FC0F70"/>
    <w:rsid w:val="00FD408F"/>
    <w:rsid w:val="00FE18A3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  <w:style w:type="paragraph" w:styleId="af1">
    <w:name w:val="endnote text"/>
    <w:basedOn w:val="a"/>
    <w:link w:val="af2"/>
    <w:uiPriority w:val="99"/>
    <w:semiHidden/>
    <w:unhideWhenUsed/>
    <w:rsid w:val="006E2746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6E2746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locked/>
    <w:rsid w:val="006E2746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C32DA4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C32DA4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locked/>
    <w:rsid w:val="00C32D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09FDD-4CAA-4C3D-8DDE-8A660B690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10</cp:revision>
  <cp:lastPrinted>2018-04-23T06:04:00Z</cp:lastPrinted>
  <dcterms:created xsi:type="dcterms:W3CDTF">2018-04-27T05:11:00Z</dcterms:created>
  <dcterms:modified xsi:type="dcterms:W3CDTF">2018-05-07T06:31:00Z</dcterms:modified>
  <cp:contentStatus/>
</cp:coreProperties>
</file>