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ED7" w:rsidRPr="00945835" w:rsidRDefault="00511ED7" w:rsidP="00511ED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511ED7" w:rsidRPr="00945835" w:rsidRDefault="00511ED7" w:rsidP="00511ED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1ED7" w:rsidRPr="00945835" w:rsidRDefault="00511ED7" w:rsidP="00511ED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11ED7" w:rsidRPr="00945835" w:rsidRDefault="00511ED7" w:rsidP="00511ED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11ED7" w:rsidRPr="00945835" w:rsidRDefault="00511ED7" w:rsidP="00511ED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11ED7" w:rsidRPr="00945835" w:rsidRDefault="00511ED7" w:rsidP="00511ED7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138</w:t>
      </w:r>
    </w:p>
    <w:p w:rsidR="00511ED7" w:rsidRDefault="00511ED7" w:rsidP="00511ED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511ED7" w:rsidRPr="00133350" w:rsidRDefault="00511ED7" w:rsidP="00511ED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28.03.2017г. № 214 «Об утверждении Административного регламента </w:t>
      </w:r>
      <w:r w:rsidRPr="002F3A8D">
        <w:rPr>
          <w:rFonts w:ascii="Times New Roman" w:hAnsi="Times New Roman" w:cs="Times New Roman"/>
          <w:b/>
          <w:sz w:val="28"/>
          <w:szCs w:val="28"/>
        </w:rPr>
        <w:t xml:space="preserve">администрации Чамзинского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2F3A8D">
        <w:rPr>
          <w:rFonts w:ascii="Times New Roman" w:hAnsi="Times New Roman" w:cs="Times New Roman"/>
          <w:b/>
          <w:sz w:val="28"/>
          <w:szCs w:val="28"/>
        </w:rPr>
        <w:t xml:space="preserve"> предос</w:t>
      </w:r>
      <w:r>
        <w:rPr>
          <w:rFonts w:ascii="Times New Roman" w:hAnsi="Times New Roman" w:cs="Times New Roman"/>
          <w:b/>
          <w:sz w:val="28"/>
          <w:szCs w:val="28"/>
        </w:rPr>
        <w:t>тавления муниципальной услуги «О предоставлении земельного участка для строительства</w:t>
      </w:r>
      <w:r w:rsidRPr="002F3A8D">
        <w:rPr>
          <w:rFonts w:ascii="Times New Roman" w:hAnsi="Times New Roman" w:cs="Times New Roman"/>
          <w:b/>
          <w:sz w:val="28"/>
          <w:szCs w:val="28"/>
        </w:rPr>
        <w:t xml:space="preserve"> в соответствии с видами раз</w:t>
      </w:r>
      <w:r>
        <w:rPr>
          <w:rFonts w:ascii="Times New Roman" w:hAnsi="Times New Roman" w:cs="Times New Roman"/>
          <w:b/>
          <w:sz w:val="28"/>
          <w:szCs w:val="28"/>
        </w:rPr>
        <w:t xml:space="preserve">решенного использования (кроме </w:t>
      </w:r>
      <w:r w:rsidRPr="002F3A8D">
        <w:rPr>
          <w:rFonts w:ascii="Times New Roman" w:hAnsi="Times New Roman" w:cs="Times New Roman"/>
          <w:b/>
          <w:sz w:val="28"/>
          <w:szCs w:val="28"/>
        </w:rPr>
        <w:t>индивидуальн</w:t>
      </w:r>
      <w:r>
        <w:rPr>
          <w:rFonts w:ascii="Times New Roman" w:hAnsi="Times New Roman" w:cs="Times New Roman"/>
          <w:b/>
          <w:sz w:val="28"/>
          <w:szCs w:val="28"/>
        </w:rPr>
        <w:t>ого жилищного строительства), из земель, находящихся в муни</w:t>
      </w:r>
      <w:r w:rsidRPr="002F3A8D">
        <w:rPr>
          <w:rFonts w:ascii="Times New Roman" w:hAnsi="Times New Roman" w:cs="Times New Roman"/>
          <w:b/>
          <w:sz w:val="28"/>
          <w:szCs w:val="28"/>
        </w:rPr>
        <w:t>ципальной собственности, либо из состава земель госу</w:t>
      </w:r>
      <w:r>
        <w:rPr>
          <w:rFonts w:ascii="Times New Roman" w:hAnsi="Times New Roman" w:cs="Times New Roman"/>
          <w:b/>
          <w:sz w:val="28"/>
          <w:szCs w:val="28"/>
        </w:rPr>
        <w:t>дарственная собственность на ко</w:t>
      </w:r>
      <w:r w:rsidRPr="002F3A8D">
        <w:rPr>
          <w:rFonts w:ascii="Times New Roman" w:hAnsi="Times New Roman" w:cs="Times New Roman"/>
          <w:b/>
          <w:sz w:val="28"/>
          <w:szCs w:val="28"/>
        </w:rPr>
        <w:t>торые не разграничена (в отношении земельных участ</w:t>
      </w:r>
      <w:r>
        <w:rPr>
          <w:rFonts w:ascii="Times New Roman" w:hAnsi="Times New Roman" w:cs="Times New Roman"/>
          <w:b/>
          <w:sz w:val="28"/>
          <w:szCs w:val="28"/>
        </w:rPr>
        <w:t>ков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 расположенных на территори</w:t>
      </w:r>
      <w:r w:rsidRPr="002F3A8D">
        <w:rPr>
          <w:rFonts w:ascii="Times New Roman" w:hAnsi="Times New Roman" w:cs="Times New Roman"/>
          <w:b/>
          <w:sz w:val="28"/>
          <w:szCs w:val="28"/>
        </w:rPr>
        <w:t>ях сельск</w:t>
      </w:r>
      <w:r>
        <w:rPr>
          <w:rFonts w:ascii="Times New Roman" w:hAnsi="Times New Roman" w:cs="Times New Roman"/>
          <w:b/>
          <w:sz w:val="28"/>
          <w:szCs w:val="28"/>
        </w:rPr>
        <w:t>их поселений, входящих в состав</w:t>
      </w:r>
      <w:r w:rsidRPr="002F3A8D">
        <w:rPr>
          <w:rFonts w:ascii="Times New Roman" w:hAnsi="Times New Roman" w:cs="Times New Roman"/>
          <w:b/>
          <w:sz w:val="28"/>
          <w:szCs w:val="28"/>
        </w:rPr>
        <w:t xml:space="preserve"> Чамзинс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 района и зе</w:t>
      </w:r>
      <w:r w:rsidRPr="002F3A8D">
        <w:rPr>
          <w:rFonts w:ascii="Times New Roman" w:hAnsi="Times New Roman" w:cs="Times New Roman"/>
          <w:b/>
          <w:sz w:val="28"/>
          <w:szCs w:val="28"/>
        </w:rPr>
        <w:t xml:space="preserve">мельных участков, расположенных на межселенных </w:t>
      </w:r>
      <w:r>
        <w:rPr>
          <w:rFonts w:ascii="Times New Roman" w:hAnsi="Times New Roman" w:cs="Times New Roman"/>
          <w:b/>
          <w:sz w:val="28"/>
          <w:szCs w:val="28"/>
        </w:rPr>
        <w:t>территориях Чамзинского муници</w:t>
      </w:r>
      <w:r w:rsidRPr="002F3A8D">
        <w:rPr>
          <w:rFonts w:ascii="Times New Roman" w:hAnsi="Times New Roman" w:cs="Times New Roman"/>
          <w:b/>
          <w:sz w:val="28"/>
          <w:szCs w:val="28"/>
        </w:rPr>
        <w:t>пального района Республики Мордовия)</w:t>
      </w:r>
      <w:r w:rsidRPr="008A47F9">
        <w:rPr>
          <w:rFonts w:ascii="Times New Roman" w:hAnsi="Times New Roman" w:cs="Times New Roman"/>
          <w:b/>
          <w:sz w:val="28"/>
          <w:szCs w:val="28"/>
        </w:rPr>
        <w:t>»</w:t>
      </w:r>
    </w:p>
    <w:p w:rsidR="00511ED7" w:rsidRPr="00FB5A10" w:rsidRDefault="00511ED7" w:rsidP="00511ED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ED7" w:rsidRPr="0012184A" w:rsidRDefault="00511ED7" w:rsidP="00511ED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511ED7" w:rsidRPr="0012184A" w:rsidRDefault="00511ED7" w:rsidP="00511ED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511ED7" w:rsidRDefault="00511ED7" w:rsidP="00511ED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изменения в Административный регламент «</w:t>
      </w:r>
      <w:r w:rsidRPr="002F3A8D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услуги «О предоставлении земельного участка для строительства в соответствии с видами разрешенного использования (кроме индивидуального жилищного строительства), из земель, находящихся в муниципальной собственности, либо из состава земель государственная собственность на которые не разграничена (в отношении земельных участков, расположенных на территориях сельских поселений, входящих в состав</w:t>
      </w:r>
      <w:proofErr w:type="gramEnd"/>
      <w:r w:rsidRPr="002F3A8D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и земельных участков, расположенных на межселенных территориях Чамзинского муниципального района Республики Мордовия)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28.03.2017г. № 214 следующего содержания:</w:t>
      </w: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58 подраздела 2 раздела 3 изложить в следующей редакции: </w:t>
      </w: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«58.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59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511ED7" w:rsidRPr="00D84073" w:rsidRDefault="00511ED7" w:rsidP="00511ED7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11ED7" w:rsidRPr="00D84073" w:rsidRDefault="00511ED7" w:rsidP="00511ED7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511ED7" w:rsidRPr="00D84073" w:rsidRDefault="00511ED7" w:rsidP="00511ED7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511ED7" w:rsidRDefault="00511ED7" w:rsidP="00511ED7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511ED7" w:rsidRDefault="00511ED7" w:rsidP="00511ED7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11ED7" w:rsidRPr="00D84073" w:rsidRDefault="00511ED7" w:rsidP="00511ED7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511ED7" w:rsidRPr="00D84073" w:rsidRDefault="00511ED7" w:rsidP="00511ED7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511ED7" w:rsidRPr="00D84073" w:rsidRDefault="00511ED7" w:rsidP="00511ED7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511ED7" w:rsidRPr="00994967" w:rsidRDefault="00511ED7" w:rsidP="00511ED7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28.03.2017г. № 214</w:t>
      </w:r>
    </w:p>
    <w:p w:rsidR="00511ED7" w:rsidRPr="00994967" w:rsidRDefault="00511ED7" w:rsidP="00511ED7">
      <w:pPr>
        <w:overflowPunct w:val="0"/>
        <w:autoSpaceDN/>
        <w:adjustRightInd/>
        <w:ind w:firstLine="698"/>
        <w:jc w:val="right"/>
        <w:textAlignment w:val="baseline"/>
        <w:rPr>
          <w:rFonts w:ascii="Times New Roman" w:hAnsi="Times New Roman" w:cs="Times New Roman"/>
          <w:b/>
          <w:sz w:val="24"/>
          <w:szCs w:val="24"/>
          <w:lang/>
        </w:rPr>
      </w:pPr>
      <w:r w:rsidRPr="00994967">
        <w:rPr>
          <w:rFonts w:ascii="Times New Roman" w:hAnsi="Times New Roman" w:cs="Times New Roman"/>
          <w:bCs/>
          <w:sz w:val="24"/>
          <w:szCs w:val="24"/>
          <w:lang/>
        </w:rPr>
        <w:t>Приложение 3</w:t>
      </w:r>
    </w:p>
    <w:p w:rsidR="00511ED7" w:rsidRPr="00994967" w:rsidRDefault="00511ED7" w:rsidP="00511ED7">
      <w:pPr>
        <w:overflowPunct w:val="0"/>
        <w:autoSpaceDN/>
        <w:adjustRightInd/>
        <w:ind w:firstLine="698"/>
        <w:jc w:val="right"/>
        <w:textAlignment w:val="baseline"/>
        <w:rPr>
          <w:rFonts w:ascii="Times New Roman" w:hAnsi="Times New Roman" w:cs="Times New Roman"/>
          <w:sz w:val="24"/>
          <w:szCs w:val="24"/>
          <w:lang/>
        </w:rPr>
      </w:pPr>
      <w:r w:rsidRPr="00994967">
        <w:rPr>
          <w:rFonts w:ascii="Times New Roman" w:hAnsi="Times New Roman" w:cs="Times New Roman"/>
          <w:bCs/>
          <w:sz w:val="24"/>
          <w:szCs w:val="24"/>
          <w:lang/>
        </w:rPr>
        <w:t xml:space="preserve">к </w:t>
      </w:r>
      <w:hyperlink w:anchor="sub_10000" w:history="1">
        <w:r w:rsidRPr="00994967">
          <w:rPr>
            <w:rFonts w:ascii="Times New Roman" w:hAnsi="Times New Roman" w:cs="Times New Roman"/>
            <w:bCs/>
            <w:sz w:val="24"/>
            <w:szCs w:val="24"/>
            <w:lang/>
          </w:rPr>
          <w:t>Административному регламенту</w:t>
        </w:r>
      </w:hyperlink>
    </w:p>
    <w:p w:rsidR="00511ED7" w:rsidRPr="00994967" w:rsidRDefault="00511ED7" w:rsidP="00511ED7">
      <w:pPr>
        <w:overflowPunct w:val="0"/>
        <w:autoSpaceDN/>
        <w:adjustRightInd/>
        <w:ind w:firstLine="0"/>
        <w:jc w:val="left"/>
        <w:textAlignment w:val="baseline"/>
        <w:rPr>
          <w:rFonts w:ascii="Times New Roman" w:hAnsi="Times New Roman" w:cs="Times New Roman"/>
          <w:sz w:val="24"/>
          <w:szCs w:val="24"/>
          <w:lang/>
        </w:rPr>
      </w:pPr>
    </w:p>
    <w:p w:rsidR="00511ED7" w:rsidRPr="00994967" w:rsidRDefault="00511ED7" w:rsidP="00511ED7">
      <w:pPr>
        <w:keepNext/>
        <w:tabs>
          <w:tab w:val="num" w:pos="0"/>
        </w:tabs>
        <w:overflowPunct w:val="0"/>
        <w:autoSpaceDN/>
        <w:adjustRightInd/>
        <w:ind w:left="432" w:hanging="432"/>
        <w:jc w:val="center"/>
        <w:textAlignment w:val="baseline"/>
        <w:outlineLvl w:val="0"/>
        <w:rPr>
          <w:rFonts w:ascii="Times New Roman" w:hAnsi="Times New Roman" w:cs="Times New Roman"/>
          <w:b/>
          <w:bCs/>
          <w:kern w:val="1"/>
          <w:sz w:val="32"/>
          <w:szCs w:val="32"/>
          <w:lang/>
        </w:rPr>
      </w:pPr>
      <w:r w:rsidRPr="00994967">
        <w:rPr>
          <w:rFonts w:ascii="Times New Roman" w:hAnsi="Times New Roman" w:cs="Times New Roman"/>
          <w:b/>
          <w:bCs/>
          <w:kern w:val="1"/>
          <w:sz w:val="32"/>
          <w:szCs w:val="32"/>
          <w:lang/>
        </w:rPr>
        <w:t xml:space="preserve">Блок-схема </w:t>
      </w:r>
      <w:r w:rsidRPr="00994967">
        <w:rPr>
          <w:rFonts w:ascii="Times New Roman" w:hAnsi="Times New Roman" w:cs="Times New Roman"/>
          <w:b/>
          <w:bCs/>
          <w:kern w:val="1"/>
          <w:sz w:val="32"/>
          <w:szCs w:val="32"/>
          <w:lang/>
        </w:rPr>
        <w:br/>
        <w:t>последовательности действий по предоставлению муниципальной услуги</w:t>
      </w:r>
    </w:p>
    <w:p w:rsidR="00511ED7" w:rsidRPr="00994967" w:rsidRDefault="00511ED7" w:rsidP="00511ED7">
      <w:pPr>
        <w:overflowPunct w:val="0"/>
        <w:autoSpaceDN/>
        <w:adjustRightInd/>
        <w:ind w:firstLine="0"/>
        <w:jc w:val="left"/>
        <w:textAlignment w:val="baseline"/>
        <w:rPr>
          <w:rFonts w:ascii="Times New Roman" w:hAnsi="Times New Roman" w:cs="Times New Roman"/>
          <w:sz w:val="20"/>
          <w:szCs w:val="20"/>
          <w:lang/>
        </w:rPr>
      </w:pP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511ED7" w:rsidRPr="00994967" w:rsidRDefault="00511ED7" w:rsidP="00511ED7">
      <w:pPr>
        <w:overflowPunct w:val="0"/>
        <w:autoSpaceDN/>
        <w:adjustRightInd/>
        <w:ind w:firstLine="0"/>
        <w:jc w:val="left"/>
        <w:textAlignment w:val="baseline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1099185</wp:posOffset>
                </wp:positionH>
                <wp:positionV relativeFrom="paragraph">
                  <wp:posOffset>106045</wp:posOffset>
                </wp:positionV>
                <wp:extent cx="28575" cy="2124075"/>
                <wp:effectExtent l="28575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" cy="2124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6.55pt;margin-top:8.35pt;width:2.25pt;height:16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">
                <v:stroke endarrow="block"/>
              </v:shape>
            </w:pict>
          </mc:Fallback>
        </mc:AlternateContent>
      </w:r>
      <w:r w:rsidRPr="00994967">
        <w:rPr>
          <w:rFonts w:ascii="Courier New" w:hAnsi="Courier New" w:cs="Courier New"/>
          <w:sz w:val="20"/>
          <w:szCs w:val="20"/>
          <w:lang/>
        </w:rPr>
        <w:t xml:space="preserve">   </w:t>
      </w:r>
      <w:r>
        <w:rPr>
          <w:rFonts w:ascii="Courier New" w:hAnsi="Courier New" w:cs="Courier New"/>
          <w:sz w:val="20"/>
          <w:szCs w:val="20"/>
          <w:lang/>
        </w:rPr>
        <w:t xml:space="preserve">└────────── </w:t>
      </w:r>
      <w:r w:rsidRPr="00994967">
        <w:rPr>
          <w:rFonts w:ascii="Courier New" w:hAnsi="Courier New" w:cs="Courier New"/>
          <w:sz w:val="20"/>
          <w:szCs w:val="20"/>
          <w:lang/>
        </w:rPr>
        <w:t xml:space="preserve">────────────┘  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</w:t>
      </w:r>
    </w:p>
    <w:p w:rsidR="00511ED7" w:rsidRPr="00994967" w:rsidRDefault="00511ED7" w:rsidP="00511ED7">
      <w:pPr>
        <w:overflowPunct w:val="0"/>
        <w:autoSpaceDN/>
        <w:adjustRightInd/>
        <w:ind w:firstLine="0"/>
        <w:jc w:val="left"/>
        <w:textAlignment w:val="baseline"/>
        <w:rPr>
          <w:rFonts w:ascii="Courier New" w:hAnsi="Courier New" w:cs="Courier New"/>
          <w:sz w:val="20"/>
          <w:szCs w:val="20"/>
          <w:lang/>
        </w:rPr>
      </w:pPr>
      <w:r w:rsidRPr="00994967">
        <w:rPr>
          <w:rFonts w:ascii="Courier New" w:hAnsi="Courier New" w:cs="Courier New"/>
          <w:sz w:val="20"/>
          <w:szCs w:val="20"/>
          <w:lang/>
        </w:rPr>
        <w:t xml:space="preserve">   </w:t>
      </w:r>
    </w:p>
    <w:p w:rsidR="00511ED7" w:rsidRPr="00994967" w:rsidRDefault="00511ED7" w:rsidP="00511ED7">
      <w:pPr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┌─────────────────────────────┐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   │   Подготовка проекта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   │     постановления и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994967">
        <w:rPr>
          <w:rFonts w:ascii="Courier New" w:hAnsi="Courier New" w:cs="Courier New"/>
          <w:sz w:val="20"/>
          <w:szCs w:val="20"/>
        </w:rPr>
        <w:t xml:space="preserve">   │      договора 14дн.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994967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994967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     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>┌─►│ 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994967">
        <w:rPr>
          <w:rFonts w:ascii="Courier New" w:hAnsi="Courier New" w:cs="Courier New"/>
          <w:sz w:val="20"/>
          <w:szCs w:val="20"/>
        </w:rPr>
        <w:t xml:space="preserve">            </w:t>
      </w:r>
      <w:r>
        <w:rPr>
          <w:rFonts w:ascii="Courier New" w:hAnsi="Courier New" w:cs="Courier New"/>
          <w:sz w:val="20"/>
          <w:szCs w:val="20"/>
        </w:rPr>
        <w:t xml:space="preserve">                        </w:t>
      </w:r>
      <w:r w:rsidRPr="00994967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994967">
        <w:rPr>
          <w:rFonts w:ascii="Courier New" w:hAnsi="Courier New" w:cs="Courier New"/>
          <w:sz w:val="20"/>
          <w:szCs w:val="20"/>
        </w:rPr>
        <w:t>│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│  │  Регистрация постановления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994967">
        <w:rPr>
          <w:rFonts w:ascii="Courier New" w:hAnsi="Courier New" w:cs="Courier New"/>
          <w:sz w:val="20"/>
          <w:szCs w:val="20"/>
        </w:rPr>
        <w:t xml:space="preserve">                        │  │и договора – 1дн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                                │ └───────────────┬─────────────┘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результата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Подготовка и согласование   │      │         заявителю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обоснованного отказа - 1 </w:t>
      </w:r>
      <w:proofErr w:type="spellStart"/>
      <w:r w:rsidRPr="00994967">
        <w:rPr>
          <w:rFonts w:ascii="Courier New" w:hAnsi="Courier New" w:cs="Courier New"/>
          <w:sz w:val="20"/>
          <w:szCs w:val="20"/>
        </w:rPr>
        <w:t>дн</w:t>
      </w:r>
      <w:proofErr w:type="spellEnd"/>
      <w:r w:rsidRPr="00994967">
        <w:rPr>
          <w:rFonts w:ascii="Courier New" w:hAnsi="Courier New" w:cs="Courier New"/>
          <w:sz w:val="20"/>
          <w:szCs w:val="20"/>
        </w:rPr>
        <w:t>.   │      │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            │                            │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Направление отказа заявителю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511ED7" w:rsidRPr="00994967" w:rsidRDefault="00511ED7" w:rsidP="00511ED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994967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511ED7" w:rsidRPr="00994967" w:rsidRDefault="00511ED7" w:rsidP="00511ED7">
      <w:pPr>
        <w:overflowPunct w:val="0"/>
        <w:autoSpaceDN/>
        <w:adjustRightInd/>
        <w:ind w:firstLine="0"/>
        <w:jc w:val="left"/>
        <w:textAlignment w:val="baseline"/>
        <w:rPr>
          <w:rFonts w:ascii="Times New Roman" w:hAnsi="Times New Roman" w:cs="Times New Roman"/>
          <w:sz w:val="20"/>
          <w:szCs w:val="20"/>
          <w:lang/>
        </w:rPr>
      </w:pP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29A"/>
    <w:rsid w:val="0029729A"/>
    <w:rsid w:val="00511ED7"/>
    <w:rsid w:val="007748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ED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ED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4563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2018-03-05T09:59:00Z</dcterms:created>
  <dcterms:modified xsi:type="dcterms:W3CDTF">2018-03-05T10:00:00Z</dcterms:modified>
</cp:coreProperties>
</file>