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8D6" w:rsidRPr="00945835" w:rsidRDefault="009C58D6" w:rsidP="009C58D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9C58D6" w:rsidRPr="00945835" w:rsidRDefault="009C58D6" w:rsidP="009C58D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C58D6" w:rsidRPr="00945835" w:rsidRDefault="009C58D6" w:rsidP="009C58D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C58D6" w:rsidRPr="00945835" w:rsidRDefault="009C58D6" w:rsidP="009C58D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C58D6" w:rsidRPr="00945835" w:rsidRDefault="009C58D6" w:rsidP="009C58D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C58D6" w:rsidRPr="00945835" w:rsidRDefault="009C58D6" w:rsidP="009C58D6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bookmarkStart w:id="0" w:name="_GoBack"/>
      <w:bookmarkEnd w:id="0"/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132</w:t>
      </w:r>
    </w:p>
    <w:p w:rsidR="009C58D6" w:rsidRDefault="009C58D6" w:rsidP="009C58D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9C58D6" w:rsidRPr="00133350" w:rsidRDefault="009C58D6" w:rsidP="009C58D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C58D6" w:rsidRDefault="009C58D6" w:rsidP="009C58D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16.03.2016г. № 177 «Об утверждении Административного регламента </w:t>
      </w:r>
      <w:r w:rsidRPr="00C62980">
        <w:rPr>
          <w:rFonts w:ascii="Times New Roman" w:hAnsi="Times New Roman" w:cs="Times New Roman"/>
          <w:b/>
          <w:sz w:val="28"/>
          <w:szCs w:val="28"/>
        </w:rPr>
        <w:t>предоставления муниципальной услуги «Включение в список детей-сирот и детей, оставшихся без попечения родителей, лиц из числа детей-сирот и детей, оставшихся без попечения родителей, подлежащих обеспечению жилыми помещениями специализированного жилищного фонда по договорам найма специализированных жилых помещений»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9C58D6" w:rsidRPr="00FB5A10" w:rsidRDefault="009C58D6" w:rsidP="009C58D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58D6" w:rsidRPr="0012184A" w:rsidRDefault="009C58D6" w:rsidP="009C58D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9C58D6" w:rsidRPr="0012184A" w:rsidRDefault="009C58D6" w:rsidP="009C58D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9C58D6" w:rsidRDefault="009C58D6" w:rsidP="009C58D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9C58D6" w:rsidRDefault="009C58D6" w:rsidP="009C58D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изменения в Административный регламент «</w:t>
      </w:r>
      <w:r w:rsidRPr="00C62980">
        <w:rPr>
          <w:rFonts w:ascii="Times New Roman" w:hAnsi="Times New Roman" w:cs="Times New Roman"/>
          <w:sz w:val="28"/>
          <w:szCs w:val="28"/>
        </w:rPr>
        <w:t>Об утвержден</w:t>
      </w:r>
      <w:r>
        <w:rPr>
          <w:rFonts w:ascii="Times New Roman" w:hAnsi="Times New Roman" w:cs="Times New Roman"/>
          <w:sz w:val="28"/>
          <w:szCs w:val="28"/>
        </w:rPr>
        <w:t xml:space="preserve">ии Административного регламента </w:t>
      </w:r>
      <w:r w:rsidRPr="00C62980">
        <w:rPr>
          <w:rFonts w:ascii="Times New Roman" w:hAnsi="Times New Roman" w:cs="Times New Roman"/>
          <w:sz w:val="28"/>
          <w:szCs w:val="28"/>
        </w:rPr>
        <w:t>предоставления муниципальной услуги «Включение в список детей-сирот и детей, оставшихся без попечения родителей, лиц из числа детей-сирот и детей, оставшихся без попечения родителей, подлежащих обеспечению жилыми помещениями специализированного жилищного фонда по договорам найма специализированных жилых помещений»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16.03.2016г. № 177 следующего содержания:</w:t>
      </w:r>
      <w:proofErr w:type="gramEnd"/>
    </w:p>
    <w:p w:rsidR="009C58D6" w:rsidRDefault="009C58D6" w:rsidP="009C58D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48 подраздела 2 раздела 3 изложить в следующей редакции: </w:t>
      </w:r>
    </w:p>
    <w:p w:rsidR="009C58D6" w:rsidRDefault="009C58D6" w:rsidP="009C58D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«48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9C58D6" w:rsidRDefault="009C58D6" w:rsidP="009C58D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49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9C58D6" w:rsidRDefault="009C58D6" w:rsidP="009C58D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4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9C58D6" w:rsidRPr="00D84073" w:rsidRDefault="009C58D6" w:rsidP="009C58D6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 в Информационном бюллетене Чамзинского муниципального </w:t>
      </w:r>
      <w:r w:rsidRPr="00D84073">
        <w:rPr>
          <w:rFonts w:ascii="Times New Roman" w:hAnsi="Times New Roman" w:cs="Times New Roman"/>
          <w:sz w:val="28"/>
          <w:szCs w:val="28"/>
        </w:rPr>
        <w:lastRenderedPageBreak/>
        <w:t>района.</w:t>
      </w:r>
    </w:p>
    <w:p w:rsidR="009C58D6" w:rsidRPr="00D84073" w:rsidRDefault="009C58D6" w:rsidP="009C58D6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9C58D6" w:rsidRPr="00D84073" w:rsidRDefault="009C58D6" w:rsidP="009C58D6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9C58D6" w:rsidRDefault="009C58D6" w:rsidP="009C58D6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9C58D6" w:rsidRDefault="009C58D6" w:rsidP="009C58D6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9C58D6" w:rsidRPr="00D84073" w:rsidRDefault="009C58D6" w:rsidP="009C58D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9C58D6" w:rsidRPr="00D84073" w:rsidRDefault="009C58D6" w:rsidP="009C58D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9C58D6" w:rsidRPr="00D84073" w:rsidRDefault="009C58D6" w:rsidP="009C58D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9C58D6" w:rsidRPr="00C62980" w:rsidRDefault="009C58D6" w:rsidP="009C58D6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16.03.2016г. № 177</w:t>
      </w:r>
    </w:p>
    <w:p w:rsidR="009C58D6" w:rsidRPr="00C62980" w:rsidRDefault="009C58D6" w:rsidP="009C58D6">
      <w:pPr>
        <w:suppressAutoHyphens/>
        <w:autoSpaceDN/>
        <w:adjustRightInd/>
        <w:ind w:firstLine="698"/>
        <w:jc w:val="right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62980">
        <w:rPr>
          <w:rFonts w:ascii="Times New Roman" w:hAnsi="Times New Roman" w:cs="Times New Roman"/>
          <w:bCs/>
          <w:sz w:val="24"/>
          <w:szCs w:val="24"/>
          <w:lang w:eastAsia="ar-SA"/>
        </w:rPr>
        <w:t>Приложение 4</w:t>
      </w:r>
    </w:p>
    <w:p w:rsidR="009C58D6" w:rsidRPr="00C62980" w:rsidRDefault="009C58D6" w:rsidP="009C58D6">
      <w:pPr>
        <w:suppressAutoHyphens/>
        <w:autoSpaceDN/>
        <w:adjustRightInd/>
        <w:ind w:firstLine="698"/>
        <w:jc w:val="right"/>
        <w:rPr>
          <w:sz w:val="24"/>
          <w:szCs w:val="24"/>
          <w:lang w:eastAsia="ar-SA"/>
        </w:rPr>
      </w:pPr>
      <w:r w:rsidRPr="00C62980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к </w:t>
      </w:r>
      <w:hyperlink w:anchor="sub_10000" w:history="1">
        <w:r w:rsidRPr="00C62980">
          <w:rPr>
            <w:rFonts w:ascii="Times New Roman" w:hAnsi="Times New Roman" w:cs="Times New Roman"/>
            <w:bCs/>
            <w:sz w:val="24"/>
            <w:szCs w:val="24"/>
            <w:lang w:eastAsia="ar-SA"/>
          </w:rPr>
          <w:t>Административному регламенту</w:t>
        </w:r>
      </w:hyperlink>
    </w:p>
    <w:p w:rsidR="009C58D6" w:rsidRPr="00C62980" w:rsidRDefault="009C58D6" w:rsidP="009C58D6">
      <w:pPr>
        <w:suppressAutoHyphens/>
        <w:autoSpaceDN/>
        <w:adjustRightInd/>
        <w:rPr>
          <w:rFonts w:ascii="Times New Roman" w:hAnsi="Times New Roman" w:cs="Times New Roman"/>
          <w:sz w:val="24"/>
          <w:szCs w:val="24"/>
          <w:lang w:eastAsia="ar-SA"/>
        </w:rPr>
      </w:pPr>
    </w:p>
    <w:p w:rsidR="009C58D6" w:rsidRPr="00C62980" w:rsidRDefault="009C58D6" w:rsidP="009C58D6">
      <w:pPr>
        <w:tabs>
          <w:tab w:val="num" w:pos="432"/>
        </w:tabs>
        <w:suppressAutoHyphens/>
        <w:autoSpaceDN/>
        <w:adjustRightInd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  <w:lang w:eastAsia="ar-SA"/>
        </w:rPr>
      </w:pPr>
      <w:r w:rsidRPr="00C62980">
        <w:rPr>
          <w:rFonts w:ascii="Times New Roman" w:hAnsi="Times New Roman" w:cs="Times New Roman"/>
          <w:b/>
          <w:bCs/>
          <w:color w:val="26282F"/>
          <w:sz w:val="24"/>
          <w:szCs w:val="24"/>
          <w:lang w:eastAsia="ar-SA"/>
        </w:rPr>
        <w:t xml:space="preserve">Блок-схема </w:t>
      </w:r>
      <w:r w:rsidRPr="00C62980">
        <w:rPr>
          <w:rFonts w:ascii="Times New Roman" w:hAnsi="Times New Roman" w:cs="Times New Roman"/>
          <w:b/>
          <w:bCs/>
          <w:color w:val="26282F"/>
          <w:sz w:val="24"/>
          <w:szCs w:val="24"/>
          <w:lang w:eastAsia="ar-SA"/>
        </w:rPr>
        <w:br/>
        <w:t>последовательности действий по предоставлению муниципальной услуги</w:t>
      </w:r>
    </w:p>
    <w:p w:rsidR="009C58D6" w:rsidRPr="00C62980" w:rsidRDefault="009C58D6" w:rsidP="009C58D6">
      <w:pPr>
        <w:suppressAutoHyphens/>
        <w:autoSpaceDN/>
        <w:adjustRightInd/>
        <w:rPr>
          <w:sz w:val="24"/>
          <w:szCs w:val="24"/>
          <w:lang w:eastAsia="ar-SA"/>
        </w:rPr>
      </w:pPr>
    </w:p>
    <w:p w:rsidR="009C58D6" w:rsidRPr="00C62980" w:rsidRDefault="009C58D6" w:rsidP="009C58D6">
      <w:pPr>
        <w:suppressAutoHyphens/>
        <w:autoSpaceDN/>
        <w:adjustRightInd/>
        <w:rPr>
          <w:sz w:val="24"/>
          <w:szCs w:val="24"/>
          <w:lang w:eastAsia="ar-SA"/>
        </w:rPr>
      </w:pP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┌────────────────────────────────────────────────────────────────────┐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                       Обращение заявителя                         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2718435</wp:posOffset>
                </wp:positionH>
                <wp:positionV relativeFrom="paragraph">
                  <wp:posOffset>73025</wp:posOffset>
                </wp:positionV>
                <wp:extent cx="0" cy="123825"/>
                <wp:effectExtent l="57150" t="13970" r="57150" b="1460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214.05pt;margin-top:5.75pt;width:0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">
                <v:stroke endarrow="block"/>
              </v:shape>
            </w:pict>
          </mc:Fallback>
        </mc:AlternateContent>
      </w: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└─</w:t>
      </w:r>
      <w:r>
        <w:rPr>
          <w:rFonts w:ascii="Courier New" w:hAnsi="Courier New" w:cs="Courier New"/>
          <w:sz w:val="20"/>
          <w:szCs w:val="20"/>
          <w:lang w:eastAsia="ar-SA"/>
        </w:rPr>
        <w:t xml:space="preserve">─────────────────────────────── </w:t>
      </w:r>
      <w:r w:rsidRPr="00C62980">
        <w:rPr>
          <w:rFonts w:ascii="Courier New" w:hAnsi="Courier New" w:cs="Courier New"/>
          <w:sz w:val="20"/>
          <w:szCs w:val="20"/>
          <w:lang w:eastAsia="ar-SA"/>
        </w:rPr>
        <w:t>───────────────────────────────────┘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┌────────────────────────────────────────────────────────────────────┐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│Рассмотрение заявления специалистом Отдела, подготовка заключения  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                             (15 дней)                             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└─────────────────┬───────────────────────────────────┬──────────────┘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                  │                                  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                  ▼                                  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┌───────────────────────────────────┐   ┌─────────────▼──────────────┐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│Подготовка проекта постановления   │   │  Подготовка проекта письма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       О включении в </w:t>
      </w:r>
      <w:proofErr w:type="gramStart"/>
      <w:r w:rsidRPr="00C62980">
        <w:rPr>
          <w:rFonts w:ascii="Courier New" w:hAnsi="Courier New" w:cs="Courier New"/>
          <w:sz w:val="20"/>
          <w:szCs w:val="20"/>
          <w:lang w:eastAsia="ar-SA"/>
        </w:rPr>
        <w:t>список</w:t>
      </w:r>
      <w:proofErr w:type="gramEnd"/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      │   │   о мотивированном отказе 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            (12 дней)              │   │          (12 дней)        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                                   │   │                           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└──────────────┬────────────────────┘   └───────────────────┬────────┘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               ▼                                            ▼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┌───────────────────────────┐   </w:t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  <w:t>┌─────────────────┐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 Выдача результата услуги  │   </w:t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  <w:t>│Выдача результата│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                           │   </w:t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  <w:t>│     услуги     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         (1 день)          │   </w:t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  <w:t>│     (1 день)   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                           │   </w:t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  <w:t>│                 │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│                           │   </w:t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</w:r>
      <w:r w:rsidRPr="00C62980">
        <w:rPr>
          <w:rFonts w:ascii="Courier New" w:hAnsi="Courier New" w:cs="Courier New"/>
          <w:sz w:val="20"/>
          <w:szCs w:val="20"/>
          <w:lang w:eastAsia="ar-SA"/>
        </w:rPr>
        <w:tab/>
        <w:t>└─────────────────┘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  <w:lang w:eastAsia="ar-SA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└───────────────────────────┘</w:t>
      </w:r>
    </w:p>
    <w:p w:rsidR="009C58D6" w:rsidRPr="00C62980" w:rsidRDefault="009C58D6" w:rsidP="009C58D6">
      <w:pPr>
        <w:suppressAutoHyphens/>
        <w:autoSpaceDN/>
        <w:adjustRightInd/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  <w:lang w:eastAsia="ar-SA"/>
        </w:rPr>
        <w:t xml:space="preserve">                 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E3B"/>
    <w:rsid w:val="001D5E3B"/>
    <w:rsid w:val="007748CC"/>
    <w:rsid w:val="009C58D6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8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8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3402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2018-03-05T09:45:00Z</dcterms:created>
  <dcterms:modified xsi:type="dcterms:W3CDTF">2018-03-05T09:46:00Z</dcterms:modified>
</cp:coreProperties>
</file>