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02D83" w:rsidRDefault="00C01D48" w:rsidP="00902D83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bookmarkStart w:id="0" w:name="_GoBack"/>
      <w:bookmarkEnd w:id="0"/>
      <w:r w:rsidR="006F00F9">
        <w:rPr>
          <w:rFonts w:ascii="Times New Roman" w:hAnsi="Times New Roman" w:cs="Times New Roman"/>
          <w:b/>
          <w:sz w:val="28"/>
          <w:szCs w:val="28"/>
        </w:rPr>
        <w:t>.05</w:t>
      </w:r>
      <w:r w:rsidR="00902D83">
        <w:rPr>
          <w:rFonts w:ascii="Times New Roman" w:hAnsi="Times New Roman" w:cs="Times New Roman"/>
          <w:b/>
          <w:sz w:val="28"/>
          <w:szCs w:val="28"/>
        </w:rPr>
        <w:t>.</w:t>
      </w:r>
      <w:r w:rsidR="006F00F9">
        <w:rPr>
          <w:rFonts w:ascii="Times New Roman" w:hAnsi="Times New Roman" w:cs="Times New Roman"/>
          <w:b/>
          <w:sz w:val="28"/>
          <w:szCs w:val="28"/>
        </w:rPr>
        <w:t>2016</w:t>
      </w:r>
      <w:r w:rsidR="00902D83">
        <w:rPr>
          <w:rFonts w:ascii="Times New Roman" w:hAnsi="Times New Roman" w:cs="Times New Roman"/>
          <w:b/>
          <w:sz w:val="28"/>
          <w:szCs w:val="28"/>
        </w:rPr>
        <w:t>г.</w:t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>346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Pr="00EE4EEC" w:rsidRDefault="00902D83" w:rsidP="00902D83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15.04.2015г. №307 «Об утверждении Административного</w:t>
      </w:r>
      <w:r w:rsidRPr="00EE4EEC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E4EEC">
        <w:rPr>
          <w:rFonts w:ascii="Times New Roman" w:hAnsi="Times New Roman" w:cs="Times New Roman"/>
          <w:sz w:val="28"/>
          <w:szCs w:val="28"/>
        </w:rPr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района»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B5344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rFonts w:ascii="Times New Roman" w:hAnsi="Times New Roman" w:cs="Times New Roman"/>
          <w:sz w:val="28"/>
          <w:szCs w:val="28"/>
        </w:rPr>
        <w:t xml:space="preserve">, принимая во внимание протест прокуратуры от 22.04.2016г. №7-1-2016/1068,  администрация Чамзинского муниципального района </w:t>
      </w: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bookmarkStart w:id="1" w:name="sub_1"/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8A1666" w:rsidRDefault="008A1666" w:rsidP="008A16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2D83"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Пункт 1.12 раздела 1 административного регламента изложить в новой редакции: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2" w:name="sub_2101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«1.12.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проверки имеют право: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3" w:name="sub_211"/>
      <w:bookmarkEnd w:id="2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212"/>
      <w:bookmarkEnd w:id="3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2) получать от органа муниципального контроля, их должностных лиц информацию, которая относится к предмету проверки и предоставление которой предусмотрено Федеральным законом</w:t>
      </w:r>
      <w:r w:rsidR="006F00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F00F9" w:rsidRPr="002E6181">
        <w:rPr>
          <w:rFonts w:ascii="Times New Roman" w:hAnsi="Times New Roman" w:cs="Times New Roman"/>
          <w:sz w:val="28"/>
          <w:szCs w:val="28"/>
        </w:rPr>
        <w:t>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5" w:name="sub_213"/>
      <w:bookmarkEnd w:id="4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знакомиться с результатами проверки и указывать в акте проверки о своем ознакомлении с результатами проверки, согласии или несогласии с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ними, а также с отдельными действиями должностных лиц органа муниципального контроля;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6" w:name="sub_214"/>
      <w:bookmarkEnd w:id="5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bookmarkEnd w:id="6"/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5) привлекать Уполномоченного по защите прав предпринимателей в </w:t>
      </w:r>
      <w:r w:rsidR="006F00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Республике Мордовия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к участию в проверке</w:t>
      </w:r>
      <w:proofErr w:type="gramStart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proofErr w:type="gramEnd"/>
    </w:p>
    <w:p w:rsidR="008A1666" w:rsidRDefault="00B20EFF" w:rsidP="008A1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8A1666" w:rsidRPr="008A1666">
        <w:rPr>
          <w:rFonts w:ascii="Times New Roman" w:hAnsi="Times New Roman" w:cs="Times New Roman"/>
          <w:sz w:val="28"/>
          <w:szCs w:val="28"/>
        </w:rPr>
        <w:t>.</w:t>
      </w:r>
      <w:r w:rsidR="008A1666">
        <w:rPr>
          <w:rFonts w:ascii="Times New Roman" w:hAnsi="Times New Roman" w:cs="Times New Roman"/>
          <w:sz w:val="28"/>
          <w:szCs w:val="28"/>
        </w:rPr>
        <w:t xml:space="preserve"> </w:t>
      </w:r>
      <w:r w:rsidR="000567D7">
        <w:rPr>
          <w:rFonts w:ascii="Times New Roman" w:hAnsi="Times New Roman" w:cs="Times New Roman"/>
          <w:sz w:val="28"/>
          <w:szCs w:val="28"/>
        </w:rPr>
        <w:t>Дополнить подпункт 3.6.11 пункта 3.6 раздела 3 административного регламента абзацем следующего содержания:</w:t>
      </w:r>
    </w:p>
    <w:p w:rsidR="000567D7" w:rsidRPr="000567D7" w:rsidRDefault="000567D7" w:rsidP="000567D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proofErr w:type="gramEnd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заказным почтовым отправлением с уведомлением о вручении и (или) в форме электронного документа, подписанного усиленной </w:t>
      </w:r>
      <w:hyperlink r:id="rId6" w:history="1">
        <w:r w:rsidRPr="000567D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квалифицированной электронной подписью</w:t>
        </w:r>
      </w:hyperlink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 составившего данный акт (при условии согласия проверяемого лица на осуществление взаимодействия в электронной форме в рамках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</w:t>
      </w:r>
      <w:r w:rsid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контроля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), способом, обеспечивающим подтверждение получения указанного документа. При этом уведомление о вручении и (или) иное подтверждение получения указанного документа приобщаются к экземпляру акта проверки, хранящемуся в деле органа муниципального контроля.</w:t>
      </w:r>
    </w:p>
    <w:p w:rsidR="000567D7" w:rsidRPr="000567D7" w:rsidRDefault="00B20EFF" w:rsidP="000567D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1.3</w:t>
      </w:r>
      <w:r w:rsidR="000567D7"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567D7">
        <w:rPr>
          <w:rFonts w:ascii="Times New Roman" w:hAnsi="Times New Roman" w:cs="Times New Roman"/>
          <w:sz w:val="28"/>
          <w:szCs w:val="28"/>
        </w:rPr>
        <w:t>Подпункт 3.6.12 пункта 3.6 раздела 3 административного регламента изложить в новой редакции:</w:t>
      </w:r>
    </w:p>
    <w:p w:rsidR="000567D7" w:rsidRPr="006F00F9" w:rsidRDefault="000567D7" w:rsidP="006F00F9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3.6.12. 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наличии согласия проверяемого лица на осуществление взаимодействия в электронной форме в рамках  муниципального контроля акт проверки может быть направлен в форме электронного документа, подписанного усиленной </w:t>
      </w:r>
      <w:hyperlink r:id="rId7" w:history="1">
        <w:r w:rsidRPr="000567D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квалифицированной электронной подписью</w:t>
        </w:r>
      </w:hyperlink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проверяемому лицу способом, обеспечивающим подтверждение получения указанного документа, считается полученным проверяемым лицом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  <w:proofErr w:type="gramEnd"/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  <w:bookmarkStart w:id="7" w:name="sub_2"/>
      <w:bookmarkEnd w:id="1"/>
      <w:r w:rsidRPr="00EE4EE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</w:t>
      </w:r>
      <w:r w:rsidR="0077111E">
        <w:rPr>
          <w:rFonts w:ascii="Times New Roman" w:hAnsi="Times New Roman" w:cs="Times New Roman"/>
          <w:sz w:val="28"/>
          <w:szCs w:val="28"/>
        </w:rPr>
        <w:t>о официального опубликования в И</w:t>
      </w:r>
      <w:r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</w:t>
      </w:r>
      <w:r w:rsidRPr="00EE4EEC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902D83" w:rsidRPr="00EE4EEC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8A166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02D83" w:rsidRDefault="00902D83" w:rsidP="008A166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A166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B02358" w:rsidRDefault="00B02358"/>
    <w:sectPr w:rsidR="00B0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D83"/>
    <w:rsid w:val="00016051"/>
    <w:rsid w:val="000567D7"/>
    <w:rsid w:val="006F00F9"/>
    <w:rsid w:val="00722740"/>
    <w:rsid w:val="0077111E"/>
    <w:rsid w:val="008102DE"/>
    <w:rsid w:val="008A1666"/>
    <w:rsid w:val="00902D83"/>
    <w:rsid w:val="00B02358"/>
    <w:rsid w:val="00B20EFF"/>
    <w:rsid w:val="00C0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2D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2D8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02D83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B20EFF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B20EF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F0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00F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2D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2D8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02D83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B20EFF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B20EF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F0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00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84522.5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84522.54" TargetMode="Externa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2016-05-16T08:53:00Z</cp:lastPrinted>
  <dcterms:created xsi:type="dcterms:W3CDTF">2016-05-04T05:57:00Z</dcterms:created>
  <dcterms:modified xsi:type="dcterms:W3CDTF">2016-06-07T06:59:00Z</dcterms:modified>
</cp:coreProperties>
</file>