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40F" w:rsidRDefault="00A6340F" w:rsidP="00A6340F">
      <w:pPr>
        <w:spacing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A6340F" w:rsidRDefault="00A6340F" w:rsidP="00A6340F">
      <w:pPr>
        <w:spacing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6340F" w:rsidRDefault="00A6340F" w:rsidP="00A6340F">
      <w:pPr>
        <w:spacing w:line="240" w:lineRule="auto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6340F" w:rsidRDefault="009B31E4" w:rsidP="00A6340F">
      <w:pPr>
        <w:spacing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A6340F">
        <w:rPr>
          <w:rFonts w:ascii="Times New Roman" w:hAnsi="Times New Roman" w:cs="Times New Roman"/>
          <w:sz w:val="28"/>
          <w:szCs w:val="28"/>
        </w:rPr>
        <w:t>.06.2016г.</w:t>
      </w:r>
      <w:r w:rsidR="00A6340F">
        <w:rPr>
          <w:rFonts w:ascii="Times New Roman" w:hAnsi="Times New Roman" w:cs="Times New Roman"/>
          <w:sz w:val="28"/>
          <w:szCs w:val="28"/>
        </w:rPr>
        <w:tab/>
      </w:r>
      <w:r w:rsidR="00A6340F">
        <w:rPr>
          <w:rFonts w:ascii="Times New Roman" w:hAnsi="Times New Roman" w:cs="Times New Roman"/>
          <w:sz w:val="28"/>
          <w:szCs w:val="28"/>
        </w:rPr>
        <w:tab/>
      </w:r>
      <w:r w:rsidR="00A6340F">
        <w:rPr>
          <w:rFonts w:ascii="Times New Roman" w:hAnsi="Times New Roman" w:cs="Times New Roman"/>
          <w:sz w:val="28"/>
          <w:szCs w:val="28"/>
        </w:rPr>
        <w:tab/>
      </w:r>
      <w:r w:rsidR="00A6340F">
        <w:rPr>
          <w:rFonts w:ascii="Times New Roman" w:hAnsi="Times New Roman" w:cs="Times New Roman"/>
          <w:sz w:val="28"/>
          <w:szCs w:val="28"/>
        </w:rPr>
        <w:tab/>
      </w:r>
      <w:r w:rsidR="00A6340F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493</w:t>
      </w:r>
    </w:p>
    <w:p w:rsidR="00A6340F" w:rsidRDefault="00A6340F" w:rsidP="00A6340F">
      <w:pPr>
        <w:spacing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A6340F" w:rsidRPr="00A6340F" w:rsidRDefault="00A6340F" w:rsidP="00A6340F">
      <w:pPr>
        <w:spacing w:after="0" w:line="240" w:lineRule="auto"/>
        <w:ind w:left="-227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A6340F">
        <w:rPr>
          <w:rFonts w:ascii="Times New Roman" w:hAnsi="Times New Roman" w:cs="Times New Roman"/>
          <w:b/>
          <w:sz w:val="28"/>
          <w:szCs w:val="28"/>
        </w:rPr>
        <w:t>Об отмене постановлений  администрации Чамзинского муниципального района</w:t>
      </w:r>
    </w:p>
    <w:p w:rsidR="00A6340F" w:rsidRDefault="00A6340F" w:rsidP="00A6340F">
      <w:pPr>
        <w:spacing w:after="0" w:line="240" w:lineRule="auto"/>
        <w:ind w:left="-227" w:right="-39"/>
        <w:jc w:val="center"/>
        <w:rPr>
          <w:rFonts w:ascii="Times New Roman" w:hAnsi="Times New Roman" w:cs="Times New Roman"/>
          <w:sz w:val="28"/>
          <w:szCs w:val="28"/>
        </w:rPr>
      </w:pPr>
    </w:p>
    <w:p w:rsidR="00A6340F" w:rsidRPr="00F26BF4" w:rsidRDefault="00A6340F" w:rsidP="00A6340F">
      <w:pPr>
        <w:spacing w:after="0" w:line="240" w:lineRule="auto"/>
        <w:ind w:left="-227" w:right="-39"/>
        <w:jc w:val="both"/>
        <w:rPr>
          <w:rFonts w:ascii="Times New Roman" w:hAnsi="Times New Roman" w:cs="Times New Roman"/>
          <w:sz w:val="28"/>
          <w:szCs w:val="28"/>
        </w:rPr>
      </w:pPr>
    </w:p>
    <w:p w:rsidR="00A6340F" w:rsidRPr="00A6340F" w:rsidRDefault="00A6340F" w:rsidP="00A6340F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Pr="00A6340F">
        <w:rPr>
          <w:rFonts w:ascii="Times New Roman" w:hAnsi="Times New Roman" w:cs="Times New Roman"/>
          <w:b w:val="0"/>
          <w:color w:val="auto"/>
          <w:sz w:val="28"/>
          <w:szCs w:val="28"/>
        </w:rPr>
        <w:t>В целях приведения в соответствие с Постановлением Администрации Чамзинского муниципального района Республики Мордов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ия от 18 декабря 2015 г. N 1235 </w:t>
      </w:r>
      <w:r w:rsidRPr="00A6340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"Об утверждении </w:t>
      </w:r>
      <w:proofErr w:type="gramStart"/>
      <w:r w:rsidRPr="00A6340F">
        <w:rPr>
          <w:rFonts w:ascii="Times New Roman" w:hAnsi="Times New Roman" w:cs="Times New Roman"/>
          <w:b w:val="0"/>
          <w:color w:val="auto"/>
          <w:sz w:val="28"/>
          <w:szCs w:val="28"/>
        </w:rPr>
        <w:t>Порядка проведения оценки регулирующего воздействия проектов муниципальных нормативных</w:t>
      </w:r>
      <w:proofErr w:type="gramEnd"/>
      <w:r w:rsidRPr="00A6340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актов, затрагивающих вопросы осуществления предпринимательской и инвестиционной деятельности"</w:t>
      </w:r>
      <w:r w:rsidRPr="00A6340F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Pr="00A6340F">
        <w:rPr>
          <w:rFonts w:ascii="Times New Roman" w:hAnsi="Times New Roman" w:cs="Times New Roman"/>
          <w:b w:val="0"/>
          <w:color w:val="auto"/>
          <w:sz w:val="28"/>
          <w:szCs w:val="28"/>
        </w:rPr>
        <w:t>администрация Чамзинского муниципального района</w:t>
      </w:r>
    </w:p>
    <w:p w:rsidR="00A6340F" w:rsidRDefault="00A6340F" w:rsidP="00A6340F">
      <w:pPr>
        <w:spacing w:line="240" w:lineRule="auto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A6340F" w:rsidRDefault="00A6340F" w:rsidP="00A634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1.Отменить постановления администрации Чамзинского муниципального района от 08.06.2016г. № 426 «</w:t>
      </w:r>
      <w:r w:rsidRPr="00A6340F">
        <w:rPr>
          <w:rFonts w:ascii="Times New Roman" w:hAnsi="Times New Roman" w:cs="Times New Roman"/>
          <w:sz w:val="28"/>
          <w:szCs w:val="28"/>
        </w:rPr>
        <w:t>Об утверждении Положения</w:t>
      </w:r>
      <w:r w:rsidRPr="00A6340F">
        <w:rPr>
          <w:rFonts w:ascii="Times New Roman" w:hAnsi="Times New Roman" w:cs="Times New Roman"/>
          <w:sz w:val="28"/>
          <w:szCs w:val="28"/>
        </w:rPr>
        <w:br/>
        <w:t>о проведении проверки достоверности определения сметной стоимости объектов капитального строительства, строительство которых финансируется с привлечением средств бюджета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», от 08.06.2016г. № 425 «</w:t>
      </w:r>
      <w:r w:rsidRPr="00A6340F">
        <w:rPr>
          <w:rFonts w:ascii="Times New Roman" w:hAnsi="Times New Roman" w:cs="Times New Roman"/>
          <w:sz w:val="28"/>
          <w:szCs w:val="28"/>
        </w:rPr>
        <w:t>Об утверждении Порядка проведения проверки инвестиционных проектов на предмет эффективности использования средств районного бюджета Чамзинского муниципального района, направляемых на капитальные вложения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A6340F" w:rsidRDefault="00A6340F" w:rsidP="00A6340F">
      <w:pPr>
        <w:spacing w:line="240" w:lineRule="auto"/>
        <w:ind w:left="-360" w:right="-39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официального </w:t>
      </w:r>
      <w:r>
        <w:rPr>
          <w:rFonts w:ascii="Times New Roman" w:hAnsi="Times New Roman" w:cs="Times New Roman"/>
          <w:sz w:val="28"/>
          <w:szCs w:val="28"/>
        </w:rPr>
        <w:tab/>
        <w:t xml:space="preserve">опубликования в Информационном бюллетене 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  <w:t>района.</w:t>
      </w:r>
    </w:p>
    <w:p w:rsidR="00A6340F" w:rsidRDefault="00A6340F" w:rsidP="00A6340F">
      <w:pPr>
        <w:spacing w:after="0" w:line="240" w:lineRule="auto"/>
        <w:ind w:left="-360" w:right="-39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6340F" w:rsidRDefault="00A6340F" w:rsidP="00A6340F">
      <w:pPr>
        <w:spacing w:after="0"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A6340F" w:rsidRDefault="00A6340F" w:rsidP="00A6340F">
      <w:pPr>
        <w:spacing w:after="0"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А.Ю.Тюрякин</w:t>
      </w:r>
      <w:bookmarkEnd w:id="0"/>
    </w:p>
    <w:p w:rsidR="00A6340F" w:rsidRDefault="00A6340F" w:rsidP="00A6340F">
      <w:pPr>
        <w:ind w:left="-360" w:right="-39"/>
        <w:jc w:val="both"/>
        <w:rPr>
          <w:sz w:val="28"/>
          <w:szCs w:val="28"/>
        </w:rPr>
      </w:pPr>
    </w:p>
    <w:p w:rsidR="00C12FEA" w:rsidRDefault="00C12FEA"/>
    <w:sectPr w:rsidR="00C12F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40F"/>
    <w:rsid w:val="009B31E4"/>
    <w:rsid w:val="00A6340F"/>
    <w:rsid w:val="00C12FEA"/>
    <w:rsid w:val="00E46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40F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A6340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6340F"/>
    <w:rPr>
      <w:rFonts w:ascii="Arial" w:hAnsi="Arial" w:cs="Arial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40F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A6340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6340F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2016-06-23T09:16:00Z</cp:lastPrinted>
  <dcterms:created xsi:type="dcterms:W3CDTF">2016-06-23T09:06:00Z</dcterms:created>
  <dcterms:modified xsi:type="dcterms:W3CDTF">2016-06-28T06:35:00Z</dcterms:modified>
</cp:coreProperties>
</file>