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728" w:rsidRPr="007B7197" w:rsidRDefault="00115728" w:rsidP="00115728">
      <w:pPr>
        <w:suppressAutoHyphens/>
        <w:autoSpaceDN w:val="0"/>
        <w:spacing w:after="0" w:line="240" w:lineRule="auto"/>
        <w:ind w:left="-709" w:right="-284"/>
        <w:jc w:val="center"/>
        <w:rPr>
          <w:rFonts w:eastAsia="Times New Roman" w:cs="Times New Roman"/>
          <w:kern w:val="3"/>
        </w:rPr>
      </w:pPr>
      <w:r w:rsidRPr="007B7197">
        <w:rPr>
          <w:rFonts w:eastAsia="Times New Roman" w:cs="Times New Roman"/>
          <w:kern w:val="3"/>
        </w:rPr>
        <w:t>Администрация Чамзинского муниципального района</w:t>
      </w:r>
    </w:p>
    <w:p w:rsidR="00115728" w:rsidRPr="007B7197" w:rsidRDefault="00115728" w:rsidP="00115728">
      <w:pPr>
        <w:suppressAutoHyphens/>
        <w:autoSpaceDN w:val="0"/>
        <w:spacing w:after="0" w:line="240" w:lineRule="auto"/>
        <w:ind w:left="-709" w:right="-284"/>
        <w:jc w:val="center"/>
        <w:rPr>
          <w:rFonts w:eastAsia="Times New Roman" w:cs="Times New Roman"/>
          <w:kern w:val="3"/>
        </w:rPr>
      </w:pPr>
      <w:r w:rsidRPr="007B7197">
        <w:rPr>
          <w:rFonts w:eastAsia="Times New Roman" w:cs="Times New Roman"/>
          <w:kern w:val="3"/>
        </w:rPr>
        <w:t>Республики Мордовия</w:t>
      </w:r>
    </w:p>
    <w:p w:rsidR="00115728" w:rsidRPr="007B7197" w:rsidRDefault="00115728" w:rsidP="00115728">
      <w:pPr>
        <w:suppressAutoHyphens/>
        <w:autoSpaceDN w:val="0"/>
        <w:spacing w:after="0" w:line="240" w:lineRule="auto"/>
        <w:ind w:left="-709" w:right="-284"/>
        <w:jc w:val="center"/>
        <w:rPr>
          <w:rFonts w:eastAsia="Times New Roman" w:cs="Times New Roman"/>
          <w:kern w:val="3"/>
        </w:rPr>
      </w:pPr>
    </w:p>
    <w:p w:rsidR="00115728" w:rsidRPr="007B7197" w:rsidRDefault="00115728" w:rsidP="00115728">
      <w:pPr>
        <w:suppressAutoHyphens/>
        <w:autoSpaceDN w:val="0"/>
        <w:spacing w:after="0" w:line="240" w:lineRule="auto"/>
        <w:ind w:left="-709" w:right="-284"/>
        <w:jc w:val="center"/>
        <w:rPr>
          <w:rFonts w:eastAsia="Times New Roman" w:cs="Times New Roman"/>
          <w:kern w:val="3"/>
        </w:rPr>
      </w:pPr>
      <w:r w:rsidRPr="007B7197">
        <w:rPr>
          <w:rFonts w:eastAsia="Times New Roman" w:cs="Times New Roman"/>
          <w:kern w:val="3"/>
        </w:rPr>
        <w:t>ПОСТАНОВЛЕНИЕ</w:t>
      </w:r>
    </w:p>
    <w:p w:rsidR="00115728" w:rsidRPr="007B7197" w:rsidRDefault="00115728" w:rsidP="00115728">
      <w:pPr>
        <w:suppressAutoHyphens/>
        <w:autoSpaceDN w:val="0"/>
        <w:spacing w:after="0" w:line="240" w:lineRule="auto"/>
        <w:ind w:left="-709" w:right="-284"/>
        <w:rPr>
          <w:rFonts w:eastAsia="Times New Roman" w:cs="Times New Roman"/>
          <w:kern w:val="3"/>
        </w:rPr>
      </w:pPr>
      <w:r w:rsidRPr="007B7197">
        <w:rPr>
          <w:rFonts w:eastAsia="Times New Roman" w:cs="Times New Roman"/>
          <w:kern w:val="3"/>
        </w:rPr>
        <w:t>03.11.2016г.</w:t>
      </w:r>
      <w:r w:rsidRPr="007B7197">
        <w:rPr>
          <w:rFonts w:eastAsia="Times New Roman" w:cs="Times New Roman"/>
          <w:kern w:val="3"/>
        </w:rPr>
        <w:tab/>
      </w:r>
      <w:r w:rsidRPr="007B7197">
        <w:rPr>
          <w:rFonts w:eastAsia="Times New Roman" w:cs="Times New Roman"/>
          <w:kern w:val="3"/>
        </w:rPr>
        <w:tab/>
      </w:r>
      <w:r w:rsidRPr="007B7197">
        <w:rPr>
          <w:rFonts w:eastAsia="Times New Roman" w:cs="Times New Roman"/>
          <w:kern w:val="3"/>
        </w:rPr>
        <w:tab/>
      </w:r>
      <w:r w:rsidRPr="007B7197">
        <w:rPr>
          <w:rFonts w:eastAsia="Times New Roman" w:cs="Times New Roman"/>
          <w:kern w:val="3"/>
        </w:rPr>
        <w:tab/>
      </w:r>
      <w:r w:rsidRPr="007B7197">
        <w:rPr>
          <w:rFonts w:eastAsia="Times New Roman" w:cs="Times New Roman"/>
          <w:kern w:val="3"/>
        </w:rPr>
        <w:tab/>
      </w:r>
      <w:r w:rsidRPr="007B7197">
        <w:rPr>
          <w:rFonts w:eastAsia="Times New Roman" w:cs="Times New Roman"/>
          <w:kern w:val="3"/>
        </w:rPr>
        <w:tab/>
      </w:r>
      <w:r w:rsidRPr="007B7197">
        <w:rPr>
          <w:rFonts w:eastAsia="Times New Roman" w:cs="Times New Roman"/>
          <w:kern w:val="3"/>
        </w:rPr>
        <w:tab/>
      </w:r>
      <w:r w:rsidRPr="007B7197">
        <w:rPr>
          <w:rFonts w:eastAsia="Times New Roman" w:cs="Times New Roman"/>
          <w:kern w:val="3"/>
        </w:rPr>
        <w:tab/>
      </w:r>
      <w:r w:rsidRPr="007B7197">
        <w:rPr>
          <w:rFonts w:eastAsia="Times New Roman" w:cs="Times New Roman"/>
          <w:kern w:val="3"/>
        </w:rPr>
        <w:tab/>
      </w:r>
      <w:r w:rsidRPr="007B7197">
        <w:rPr>
          <w:rFonts w:eastAsia="Times New Roman" w:cs="Times New Roman"/>
          <w:kern w:val="3"/>
        </w:rPr>
        <w:tab/>
        <w:t xml:space="preserve">                                №992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 xml:space="preserve"> </w:t>
      </w:r>
    </w:p>
    <w:p w:rsidR="00115728" w:rsidRPr="007B7197" w:rsidRDefault="00115728" w:rsidP="00115728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 xml:space="preserve">«Об утверждении Порядка доступа к инсайдерской информации, правил охраны ее конфиденциальности и </w:t>
      </w:r>
      <w:proofErr w:type="gramStart"/>
      <w:r w:rsidRPr="007B7197">
        <w:rPr>
          <w:rFonts w:eastAsia="Times New Roman" w:cs="Times New Roman"/>
          <w:b/>
        </w:rPr>
        <w:t>контроля за</w:t>
      </w:r>
      <w:proofErr w:type="gramEnd"/>
      <w:r w:rsidRPr="007B7197">
        <w:rPr>
          <w:rFonts w:eastAsia="Times New Roman" w:cs="Times New Roman"/>
          <w:b/>
        </w:rPr>
        <w:t xml:space="preserve"> соблюдением требований Федерального  закона от 27 июля 2010 года №224-ФЗ «О противодействии неправомерному использованию инсайдерской</w:t>
      </w:r>
    </w:p>
    <w:p w:rsidR="00115728" w:rsidRPr="007B7197" w:rsidRDefault="00115728" w:rsidP="00115728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>информации и манипулированию рынком и о внесении изменений в отдельные законодательные акты Российской Федерации»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 xml:space="preserve"> </w:t>
      </w:r>
    </w:p>
    <w:p w:rsidR="00115728" w:rsidRPr="007B7197" w:rsidRDefault="00115728" w:rsidP="00115728">
      <w:pPr>
        <w:spacing w:after="0" w:line="240" w:lineRule="auto"/>
        <w:ind w:left="-709" w:right="-284" w:firstLine="540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 xml:space="preserve">В соответствии с требованиями Федерального закона от 27 июля 2010 года № 224-ФЗ «О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Федерации», Администрация  Чамзинского муниципального района </w:t>
      </w:r>
    </w:p>
    <w:p w:rsidR="00115728" w:rsidRPr="007B7197" w:rsidRDefault="00115728" w:rsidP="00115728">
      <w:pPr>
        <w:spacing w:after="0" w:line="240" w:lineRule="auto"/>
        <w:ind w:left="-709" w:right="-284" w:firstLine="540"/>
        <w:jc w:val="both"/>
        <w:rPr>
          <w:rFonts w:eastAsia="Times New Roman" w:cs="Times New Roman"/>
        </w:rPr>
      </w:pPr>
    </w:p>
    <w:p w:rsidR="00115728" w:rsidRPr="007B7197" w:rsidRDefault="00115728" w:rsidP="00115728">
      <w:pPr>
        <w:spacing w:after="0" w:line="240" w:lineRule="auto"/>
        <w:ind w:left="-709" w:right="-284" w:firstLine="540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ПОСТАНОВЛЯЕТ: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 xml:space="preserve">1. Утвердить прилагаемый Порядок доступа к инсайдерской информации, правила ее конфиденциальности и </w:t>
      </w:r>
      <w:proofErr w:type="gramStart"/>
      <w:r w:rsidRPr="007B7197">
        <w:rPr>
          <w:rFonts w:eastAsia="Times New Roman" w:cs="Times New Roman"/>
        </w:rPr>
        <w:t>контроля за</w:t>
      </w:r>
      <w:proofErr w:type="gramEnd"/>
      <w:r w:rsidRPr="007B7197">
        <w:rPr>
          <w:rFonts w:eastAsia="Times New Roman" w:cs="Times New Roman"/>
        </w:rPr>
        <w:t xml:space="preserve"> соблюдением требований  Федерального закона от 27 июля 2010 года № 224-ФЗ «О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Федерации» (приложение 1).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2. Утвердить прилагаемый Перечень информации, относящейся к инсайдерской информации (приложение 2).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3.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Глава администрации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Чамзинского муниципального района</w:t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  <w:t>В.Г.Цыбаков</w:t>
      </w:r>
    </w:p>
    <w:p w:rsidR="00115728" w:rsidRPr="007B7197" w:rsidRDefault="00115728" w:rsidP="00115728">
      <w:pPr>
        <w:spacing w:after="0" w:line="240" w:lineRule="auto"/>
        <w:ind w:left="-709" w:right="-284" w:firstLine="709"/>
        <w:jc w:val="right"/>
        <w:rPr>
          <w:rFonts w:eastAsia="Times New Roman" w:cs="Times New Roman"/>
        </w:rPr>
      </w:pPr>
    </w:p>
    <w:p w:rsidR="00115728" w:rsidRPr="007B7197" w:rsidRDefault="00115728" w:rsidP="00115728">
      <w:pPr>
        <w:spacing w:after="0" w:line="240" w:lineRule="auto"/>
        <w:ind w:left="-709" w:right="-284" w:firstLine="709"/>
        <w:jc w:val="right"/>
        <w:rPr>
          <w:rFonts w:eastAsia="Times New Roman" w:cs="Times New Roman"/>
        </w:rPr>
      </w:pPr>
      <w:r w:rsidRPr="007B7197">
        <w:rPr>
          <w:rFonts w:eastAsia="Times New Roman" w:cs="Times New Roman"/>
        </w:rPr>
        <w:t xml:space="preserve"> УТВЕРЖДЕН</w:t>
      </w:r>
    </w:p>
    <w:p w:rsidR="00115728" w:rsidRPr="007B7197" w:rsidRDefault="00115728" w:rsidP="00115728">
      <w:pPr>
        <w:spacing w:after="0" w:line="240" w:lineRule="auto"/>
        <w:ind w:left="-709" w:right="-284" w:firstLine="709"/>
        <w:jc w:val="right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Приложение 1</w:t>
      </w:r>
    </w:p>
    <w:p w:rsidR="00115728" w:rsidRPr="007B7197" w:rsidRDefault="00115728" w:rsidP="00115728">
      <w:pPr>
        <w:spacing w:after="0" w:line="240" w:lineRule="auto"/>
        <w:ind w:left="-709" w:right="-284" w:firstLine="709"/>
        <w:jc w:val="right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постановлением Администрации</w:t>
      </w:r>
    </w:p>
    <w:p w:rsidR="00115728" w:rsidRPr="007B7197" w:rsidRDefault="00115728" w:rsidP="00115728">
      <w:pPr>
        <w:spacing w:after="0" w:line="240" w:lineRule="auto"/>
        <w:ind w:left="-709" w:right="-284" w:firstLine="709"/>
        <w:jc w:val="right"/>
        <w:rPr>
          <w:rFonts w:eastAsia="Times New Roman" w:cs="Times New Roman"/>
        </w:rPr>
      </w:pPr>
      <w:r w:rsidRPr="007B7197">
        <w:rPr>
          <w:rFonts w:eastAsia="Times New Roman" w:cs="Times New Roman"/>
        </w:rPr>
        <w:t>Чамзинского муниципального района</w:t>
      </w:r>
    </w:p>
    <w:p w:rsidR="00115728" w:rsidRPr="007B7197" w:rsidRDefault="00115728" w:rsidP="00115728">
      <w:pPr>
        <w:spacing w:after="0" w:line="240" w:lineRule="auto"/>
        <w:ind w:left="-709" w:right="-284" w:firstLine="709"/>
        <w:jc w:val="right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от 03.11.2016 №992</w:t>
      </w:r>
    </w:p>
    <w:p w:rsidR="00115728" w:rsidRPr="007B7197" w:rsidRDefault="00115728" w:rsidP="00115728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>ПОРЯДОК</w:t>
      </w:r>
    </w:p>
    <w:p w:rsidR="00115728" w:rsidRPr="007B7197" w:rsidRDefault="00115728" w:rsidP="00115728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 xml:space="preserve">доступа к инсайдерской информации, правила охраны ее конфиденциальности и </w:t>
      </w:r>
      <w:proofErr w:type="gramStart"/>
      <w:r w:rsidRPr="007B7197">
        <w:rPr>
          <w:rFonts w:eastAsia="Times New Roman" w:cs="Times New Roman"/>
          <w:b/>
        </w:rPr>
        <w:t>контроля за</w:t>
      </w:r>
      <w:proofErr w:type="gramEnd"/>
      <w:r w:rsidRPr="007B7197">
        <w:rPr>
          <w:rFonts w:eastAsia="Times New Roman" w:cs="Times New Roman"/>
          <w:b/>
        </w:rPr>
        <w:t xml:space="preserve"> соблюдением требований Федерального  закона от 27 июля 2010 года №224-ФЗ «О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Федерации»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 xml:space="preserve"> </w:t>
      </w:r>
    </w:p>
    <w:p w:rsidR="00115728" w:rsidRPr="007B7197" w:rsidRDefault="00115728" w:rsidP="00115728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1. Общие положения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 xml:space="preserve">1.1.  </w:t>
      </w:r>
      <w:proofErr w:type="gramStart"/>
      <w:r w:rsidRPr="007B7197">
        <w:rPr>
          <w:rFonts w:eastAsia="Times New Roman" w:cs="Times New Roman"/>
        </w:rPr>
        <w:t>Настоящий  Порядок  разработан  в  соответствии  с  п.  1 ст. 11 Федерального закона от 27 июля 2010 года   №224-ФЗ   «О   противодействии неправомерному использованию  инсайдерской  информации  и  манипулированию рынком  и  о внесении изменений в отдельные законодательные акты Российской Федерации»  (далее - Закон) и принятых в соответствии с ним  нормативных  правовых актов для   урегулирования   отношений,  связанных  с  установлением, изменением  и  прекращением  порядка  доступа  к</w:t>
      </w:r>
      <w:proofErr w:type="gramEnd"/>
      <w:r w:rsidRPr="007B7197">
        <w:rPr>
          <w:rFonts w:eastAsia="Times New Roman" w:cs="Times New Roman"/>
        </w:rPr>
        <w:t xml:space="preserve">  инсайдерской информации Администрации Чамзинского муниципального района (далее - Администрация).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lastRenderedPageBreak/>
        <w:tab/>
        <w:t>1.2.Определения, употребляемые в настоящем Порядке: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 xml:space="preserve">1.2.1. </w:t>
      </w:r>
      <w:proofErr w:type="gramStart"/>
      <w:r w:rsidRPr="007B7197">
        <w:rPr>
          <w:rFonts w:eastAsia="Times New Roman" w:cs="Times New Roman"/>
        </w:rPr>
        <w:t>Инсайдерская информация - точная и конкретная информация, которая не была распространена или предоставлена (в том числе сведения, составляющие коммерческую, служебную, банковскую тайну, тайну связи (в части информации о почтовых переводах денежных средств) и иную охраняемую законом тайну), распространение или предоставление которой может оказать существенное влияние на цены финансовых инструментов, иностранной валюты и (или) товаров (в том числе сведения, касающиеся одного или</w:t>
      </w:r>
      <w:proofErr w:type="gramEnd"/>
      <w:r w:rsidRPr="007B7197">
        <w:rPr>
          <w:rFonts w:eastAsia="Times New Roman" w:cs="Times New Roman"/>
        </w:rPr>
        <w:t xml:space="preserve"> </w:t>
      </w:r>
      <w:proofErr w:type="gramStart"/>
      <w:r w:rsidRPr="007B7197">
        <w:rPr>
          <w:rFonts w:eastAsia="Times New Roman" w:cs="Times New Roman"/>
        </w:rPr>
        <w:t>нескольких эмитентов эмиссионных ценных бумаг (далее - эмитент), одной или нескольких управляющих компаний инвестиционных фондов, паевых инвестиционных фондов и негосударственных пенсионных фондов (далее - управляющая компания), одного или нескольких хозяйствующих субъектов, указанных в п. 2 ст. 4 Закона, либо одного или нескольких финансовых инструментов, иностранной валюты и (или) товаров) и которая относится к информации, включенной в соответствующий перечень инсайдерской информации.</w:t>
      </w:r>
      <w:proofErr w:type="gramEnd"/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1.2.4. Предоставление информации - действия, направленные на получение информации определенным кругом лиц в соответствии с законодательством Российской Федерации о ценных бумагах.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1.2.5. Распространение информации - действия: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а) направленные на получение информации неопределенным кругом лиц или на передачу информации неопределенному кругу лиц, в том числе путем ее раскрытия в соответствии с законодательством Российской Федерации о ценных бумагах;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б) связанные с опубликованием информации в средствах массовой информации, в том числе в электронных, информационн</w:t>
      </w:r>
      <w:proofErr w:type="gramStart"/>
      <w:r w:rsidRPr="007B7197">
        <w:rPr>
          <w:rFonts w:eastAsia="Times New Roman" w:cs="Times New Roman"/>
        </w:rPr>
        <w:t>о-</w:t>
      </w:r>
      <w:proofErr w:type="gramEnd"/>
      <w:r w:rsidRPr="007B7197">
        <w:rPr>
          <w:rFonts w:eastAsia="Times New Roman" w:cs="Times New Roman"/>
        </w:rPr>
        <w:t xml:space="preserve"> телекоммуникационных сетях, доступ к которым не ограничен определенным кругом лиц (включая сеть "Интернет");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в) связанные с распространением информации через электронные, информационно-телекоммуникационные сети, доступ к которым не ограничен определенным кругом лиц (включая сеть "Интернет");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1.2.6. Товары - вещи, за исключением ценных бумаг, которые допущены к торговле на организованных торгах на территории Российской Федерации или в отношении которых подана заявка о допуске к торговле на указанных торгах.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 xml:space="preserve">1.2.7. </w:t>
      </w:r>
      <w:proofErr w:type="gramStart"/>
      <w:r w:rsidRPr="007B7197">
        <w:rPr>
          <w:rFonts w:eastAsia="Times New Roman" w:cs="Times New Roman"/>
        </w:rPr>
        <w:t>Конфиденциальная информация - сведения любого характера (производственные, технические, экономические, организационные и другие), в том числе о результатах интеллектуальной деятельности в научно-технической сфере, а также сведения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лицам, к которым у третьих лиц нет свободного доступа на законном основании и в отношении которых обладателем таких сведений</w:t>
      </w:r>
      <w:proofErr w:type="gramEnd"/>
      <w:r w:rsidRPr="007B7197">
        <w:rPr>
          <w:rFonts w:eastAsia="Times New Roman" w:cs="Times New Roman"/>
        </w:rPr>
        <w:t xml:space="preserve"> введен режим коммерческой тайны. На документе или ином носителе, содержащем конфиденциальную информацию, проставляется гриф "Коммерческая тайна" с указанием даты, фамилии и подписи лица, поставившего гриф.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1.2.8. Обладатель конфиденциальной информации - лицо, которое владеет информацией, составляющей коммерческую тайну, на законном основании, ограничило доступ к этой информации и установило в отношении ее режим коммерческой тайны.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1.2.9. Разглашение конфиденциальной информации - действие или бездействие, в результате которых информация, составляющая коммерческую тайну, в любой возможной форме (устной, письменной, иной форме, в том числе с использованием технических средств) становится известной третьим лицам без согласия обладателя такой информации либо вопреки трудовому или гражданско-правовому договору.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1.2.10. Лица, имеющие доступ к инсайдерской информации – Глава Чамзинского муниципального района, заместители Главы Чамзинского муниципального района, иные лица, имеющие доступ к инсайдерской информации на основании заключенных с ними трудовых и (или) гражданско-правовых договоров.</w:t>
      </w:r>
    </w:p>
    <w:p w:rsidR="00115728" w:rsidRPr="007B7197" w:rsidRDefault="00115728" w:rsidP="00115728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2. Запрет на использование инсайдерской информации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2.1. Лицам, имеющим доступ к инсайдерской информации, запрещается ее использование: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lastRenderedPageBreak/>
        <w:tab/>
        <w:t xml:space="preserve">1) для осуществления операций с финансовыми инструментами,             иностранной валютой и (или) товарами, которых касается инсайдерская           информация, за свой счет или за счет третьего лица, за исключением                   совершения операций в рамках исполнения обязательства по покупке или продаже финансовых инструментов, иностранной валюты и (или) товаров, срок </w:t>
      </w:r>
      <w:proofErr w:type="gramStart"/>
      <w:r w:rsidRPr="007B7197">
        <w:rPr>
          <w:rFonts w:eastAsia="Times New Roman" w:cs="Times New Roman"/>
        </w:rPr>
        <w:t>исполнения</w:t>
      </w:r>
      <w:proofErr w:type="gramEnd"/>
      <w:r w:rsidRPr="007B7197">
        <w:rPr>
          <w:rFonts w:eastAsia="Times New Roman" w:cs="Times New Roman"/>
        </w:rPr>
        <w:t xml:space="preserve"> которого наступил, если такое обязательство возникло в             результате операции, совершенной до того, как лицу стала известна                   инсайдерская информация;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2) путем передачи ее другому лицу, за исключением случаев передачи этой информации лицу, включенному в список инсайдеров, в связи с исполнением обязанностей, установленных федеральными законами, либо в связи с исполнением трудовых обязанностей или исполнением договора;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 xml:space="preserve">3) путем дачи рекомендаций третьим лицам, </w:t>
      </w:r>
      <w:proofErr w:type="spellStart"/>
      <w:r w:rsidRPr="007B7197">
        <w:rPr>
          <w:rFonts w:eastAsia="Times New Roman" w:cs="Times New Roman"/>
        </w:rPr>
        <w:t>обязывания</w:t>
      </w:r>
      <w:proofErr w:type="spellEnd"/>
      <w:r w:rsidRPr="007B7197">
        <w:rPr>
          <w:rFonts w:eastAsia="Times New Roman" w:cs="Times New Roman"/>
        </w:rPr>
        <w:t xml:space="preserve"> или побуждения их иным образом к приобретению или продаже финансовых инструментов, иностранной валюты и (или) товаров;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4) для манипулирования рынком.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2.2. Любое лицо, неправомерно использовавшее инсайдерскую информацию и (или) осуществившее манипулирование рынком, несет ответственность в соответствии с законодательством Российской Федерации.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</w:p>
    <w:p w:rsidR="00115728" w:rsidRPr="007B7197" w:rsidRDefault="00115728" w:rsidP="00115728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3. Порядок доступа к инсайдерской информации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3.1. Доступ инсайдеров к определенной инсайдерской информации Администрации осуществляется на основании заключенных с ними              трудовых и (или) гражданско-правовых договоров.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3.2. Доступ работников Администрации осуществляется в рамках внутренних нормативных документов Администрации.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3.3. Доступ к определенной инсайдерской информации лицам, не являющимися  инсайдерами Администрации, оформляется на основании заявления, с указанием обоснования необходимости получения конкретной информации, необходимости копирования с применением технических средств указанной информации, а также необходимости раскрытия информации третьим лицам с указанием третьих лиц, в адрес которых планируется раскрытие.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3.4. По итогам рассмотрения заявления, указанного в пункте 3.3. настоящего Порядка, не позднее 3-х дней с момента его получения принимается решение о допуске или отказе в допуске лица к запрашиваемой им информации, о чем уведомляется лицо, направившее заявление.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</w:p>
    <w:p w:rsidR="00115728" w:rsidRPr="007B7197" w:rsidRDefault="00115728" w:rsidP="00115728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4. Правила охраны конфиденциальности инсайдерской информации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4.1.Требования настоящего порядка подлежат исполнению всеми  инсайдерами Администрации.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4.2. Доступ к инсайдерской информации разрешается только лицам, указанным в пункте 1.2.10. настоящего Порядка.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4.3. Все лица, имеющие или получающие доступ к инсайдерской информации, подлежат ознакомлению под расписку с настоящими Правилами охраны конфиденциальности инсайдерской информации (далее - Правила) и Перечнем инсайдерской информации.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4.4. При ознакомлении с инсайдерской информацией лицо обеспечивает сохранение ее конфиденциальности.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4.5. Администрация обеспечивает необходимые организационные и технические условия для соблюдения лицами, имеющими доступ к инсайдерской информации, установленного режима конфиденциальности.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4.6. Ответственным за обеспечение конфиденциальности  инсайдерской информации в Администрации является  Глава Чамзинского муниципального района.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4.7. Лица, имеющие или получившие доступ к инсайдерской информации, обязаны: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1) выполнять установленный Администрацией режим конфиденциальности;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2) принять исчерпывающие меры по сохранению инсайдерской информации иными лицами;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3) не предоставлять и не распространять инсайдерскую информацию, информацию, составляющую коммерческую тайну, обладателями которой являются администрация и ее контрагенты, и без их согласия не использовать эту информацию.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lastRenderedPageBreak/>
        <w:tab/>
        <w:t xml:space="preserve">4) при утрате статуса лица, имеющего доступ к инсайдерской информации, передать </w:t>
      </w:r>
      <w:proofErr w:type="gramStart"/>
      <w:r w:rsidRPr="007B7197">
        <w:rPr>
          <w:rFonts w:eastAsia="Times New Roman" w:cs="Times New Roman"/>
        </w:rPr>
        <w:t>Администрации</w:t>
      </w:r>
      <w:proofErr w:type="gramEnd"/>
      <w:r w:rsidRPr="007B7197">
        <w:rPr>
          <w:rFonts w:eastAsia="Times New Roman" w:cs="Times New Roman"/>
        </w:rPr>
        <w:t xml:space="preserve"> имеющиеся во владении материальные носители информации, содержащие инсайдерскую информацию;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5) немедленно сообщать Главе  района или лицу, его замещающему, об утрате или недостаче документов, файлов, содержащих конфиденциальную информацию, ключей от сейфов (хранилища), печатей, удостоверений, пропусков, паролей, или при обнаружении несанкционированного доступа к инсайдерской информации и т.п.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4.8. Лица, по статусу не имеющие доступа к инсайдерской информации, но получившие к ней доступ, обязаны: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1) прекратить ознакомление с ней;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2) принять исчерпывающие меры по сохранению конфиденциальности такой инсайдерской информации;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3) исключить распространение или предоставление такой инсайдерской информации;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4) немедленно доложить непосредственному руководителю о произошедшем ознакомлении с инсайдерской информацией;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5) действовать в соответствии с указаниями лица, ответственного за обеспечение конфиденциальности инсайдерской информации.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</w:p>
    <w:p w:rsidR="00115728" w:rsidRPr="007B7197" w:rsidRDefault="00115728" w:rsidP="00115728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5. Ответственность за разглашение инсайдерской информации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5.1. Лица, нарушившие требования настоящих Правил, несут дисциплинарную, гражданско-правовую, административную или уголовную ответственность в соответствии с действующим законодательством Российской Федерации.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5.2. Если в результате изменения законодательных и нормативных правовых актов Российской Федерации отдельные пункты настоящего Порядка вступают с ним в противоречие, эти пункты утрачивают силу. До момента внесения изменений в настоящий Порядок работники Администрации и иные лица, указанные в настоящем Порядке руководствуются законодательными и нормативно-правовыми актами Российской Федерации.</w:t>
      </w:r>
    </w:p>
    <w:p w:rsidR="00115728" w:rsidRPr="007B7197" w:rsidRDefault="00115728" w:rsidP="00115728">
      <w:pPr>
        <w:spacing w:after="0" w:line="240" w:lineRule="auto"/>
        <w:ind w:left="-709" w:right="-284" w:firstLine="709"/>
        <w:jc w:val="right"/>
        <w:rPr>
          <w:rFonts w:eastAsia="Times New Roman" w:cs="Times New Roman"/>
        </w:rPr>
      </w:pPr>
      <w:r w:rsidRPr="007B7197">
        <w:rPr>
          <w:rFonts w:eastAsia="Times New Roman" w:cs="Times New Roman"/>
        </w:rPr>
        <w:t xml:space="preserve">  УТВЕРЖДЕН</w:t>
      </w:r>
    </w:p>
    <w:p w:rsidR="00115728" w:rsidRPr="007B7197" w:rsidRDefault="00115728" w:rsidP="00115728">
      <w:pPr>
        <w:spacing w:after="0" w:line="240" w:lineRule="auto"/>
        <w:ind w:left="-709" w:right="-284" w:firstLine="709"/>
        <w:jc w:val="right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Приложение 2</w:t>
      </w:r>
    </w:p>
    <w:p w:rsidR="00115728" w:rsidRPr="007B7197" w:rsidRDefault="00115728" w:rsidP="00115728">
      <w:pPr>
        <w:spacing w:after="0" w:line="240" w:lineRule="auto"/>
        <w:ind w:left="-709" w:right="-284" w:firstLine="709"/>
        <w:jc w:val="right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постановлением Администрации</w:t>
      </w:r>
    </w:p>
    <w:p w:rsidR="00115728" w:rsidRPr="007B7197" w:rsidRDefault="00115728" w:rsidP="00115728">
      <w:pPr>
        <w:spacing w:after="0" w:line="240" w:lineRule="auto"/>
        <w:ind w:left="-709" w:right="-284" w:firstLine="709"/>
        <w:jc w:val="right"/>
        <w:rPr>
          <w:rFonts w:eastAsia="Times New Roman" w:cs="Times New Roman"/>
        </w:rPr>
      </w:pPr>
      <w:r w:rsidRPr="007B7197">
        <w:rPr>
          <w:rFonts w:eastAsia="Times New Roman" w:cs="Times New Roman"/>
        </w:rPr>
        <w:t>Чамзинского муниципального района</w:t>
      </w:r>
    </w:p>
    <w:p w:rsidR="00115728" w:rsidRPr="007B7197" w:rsidRDefault="00115728" w:rsidP="00115728">
      <w:pPr>
        <w:spacing w:after="0" w:line="240" w:lineRule="auto"/>
        <w:ind w:left="-709" w:right="-284" w:firstLine="709"/>
        <w:jc w:val="right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от 03.11.2016 №992</w:t>
      </w:r>
    </w:p>
    <w:p w:rsidR="00115728" w:rsidRPr="007B7197" w:rsidRDefault="00115728" w:rsidP="00115728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>ПЕРЕЧЕНЬ</w:t>
      </w:r>
    </w:p>
    <w:p w:rsidR="00115728" w:rsidRPr="007B7197" w:rsidRDefault="00115728" w:rsidP="00115728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  <w:b/>
        </w:rPr>
        <w:t>информации, относящейся к инсайдерской информации</w:t>
      </w:r>
      <w:r w:rsidRPr="007B7197">
        <w:rPr>
          <w:rFonts w:eastAsia="Times New Roman" w:cs="Times New Roman"/>
        </w:rPr>
        <w:t xml:space="preserve"> 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1. Перечень информации, относящийся к инсайдерской информации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1.1. К инсайдерской информации Администрации относится: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 xml:space="preserve">1) информация о принятых </w:t>
      </w:r>
      <w:proofErr w:type="gramStart"/>
      <w:r w:rsidRPr="007B7197">
        <w:rPr>
          <w:rFonts w:eastAsia="Times New Roman" w:cs="Times New Roman"/>
        </w:rPr>
        <w:t>решениях</w:t>
      </w:r>
      <w:proofErr w:type="gramEnd"/>
      <w:r w:rsidRPr="007B7197">
        <w:rPr>
          <w:rFonts w:eastAsia="Times New Roman" w:cs="Times New Roman"/>
        </w:rPr>
        <w:t xml:space="preserve"> об итогах торгов (тендеров);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2) информация, полученная в ходе проводимых проверок, а также информация о результатах таких проверок;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3) иная инсайдерская информация, определенная правовыми актами Администрации.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 xml:space="preserve">2.1.  Информацию о </w:t>
      </w:r>
      <w:proofErr w:type="gramStart"/>
      <w:r w:rsidRPr="007B7197">
        <w:rPr>
          <w:rFonts w:eastAsia="Times New Roman" w:cs="Times New Roman"/>
        </w:rPr>
        <w:t>решениях</w:t>
      </w:r>
      <w:proofErr w:type="gramEnd"/>
      <w:r w:rsidRPr="007B7197">
        <w:rPr>
          <w:rFonts w:eastAsia="Times New Roman" w:cs="Times New Roman"/>
        </w:rPr>
        <w:t xml:space="preserve"> об итогах торгов (тендеров), относится к инсайдерской информации в случае, если: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1) предметом торгов являются ценные бумаги, иностранная валюта и (или) товары, допущенные к торговле на организованных торгах на территории Российской Федерации или в отношении которых подана заявка об их допуске к торговле на указанных торгах;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2) предметом торгов является заключение договоров (право на заключение договоров), являющихся производными финансовыми инструментами, цена которых зависит от финансовых инструментов, иностранной валюты и (или) товаров, допущенных к торговле на организованных торгах на территории Российской Федерации или в отношении которых подана заявка об их допуске к торговле на указанных торгах.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lastRenderedPageBreak/>
        <w:tab/>
        <w:t>2.2. К иной инсайдерской информации, предусмотренной подпунктом 3 пункта 1.1 настоящего перечня, относится информация о решениях, принимаемых Администрацией в результате реализации своих полномочий, если такие решения: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</w:r>
      <w:proofErr w:type="gramStart"/>
      <w:r w:rsidRPr="007B7197">
        <w:rPr>
          <w:rFonts w:eastAsia="Times New Roman" w:cs="Times New Roman"/>
        </w:rPr>
        <w:t>1) принимаются в отношении лиц, указанных в пунктах 1 - 4, 11 - 13 статьи 4 Закона, или затрагивают права и обязанности указанных лиц;</w:t>
      </w:r>
      <w:proofErr w:type="gramEnd"/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2) касаются финансовых инструментов, иностранной валюты и (или) товаров, допущенных к торговле на организованных торгах на территории Российской Федерации, или в отношении которых подана заявка об их допуске к торговле на указанных торгах;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3) касаются финансовых инструментов, цена которых зависит от финансовых инструментов, иностранной валюты и (или) товаров, допущенных к торговле на организованных торгах на территории Российской Федерации, или в отношении которых подана заявка об их допуске к торговле на указанных торгах;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4) касаются правил проведения организованных торгов на территории Российской Федерации и (или) правил (требований) допуска к торговле на указанных торгах финансовых инструментов, иностранной валюты и (или) товаров.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2.3. К инсайдерской информации не относятся: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1) сведения, ставшие доступными неограниченному кругу лиц, в том числе в результате их распространения;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2) осуществленные на основе общедоступной информации исследования, прогнозы и оценки в отношении финансовых инструментов, иностранной валюты и (или) товаров, а также рекомендации и (или) предложения об осуществлении операций с финансовыми инструментами, иностранной валютой и (или) товарами.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 xml:space="preserve"> 2.4. Перечень инсайдерской информации Администрации подлежит раскрытию на  официальном сайте Администрации муниципального района в информационно-телекоммуникационной сети «Интернет».</w:t>
      </w:r>
    </w:p>
    <w:p w:rsidR="00115728" w:rsidRPr="007B7197" w:rsidRDefault="00115728" w:rsidP="00115728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2.5. Администрация раскрывает или предоставляет инсайдерскую информацию на официальном сайте в сети Интернет не позднее следующего рабочего дня с момента ее появления (возникновения), если иной порядок и сроки раскрытия или предоставления такой информации не установлены федеральными законами.</w:t>
      </w:r>
    </w:p>
    <w:p w:rsidR="007748CC" w:rsidRDefault="007748CC">
      <w:bookmarkStart w:id="0" w:name="_GoBack"/>
      <w:bookmarkEnd w:id="0"/>
    </w:p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5DE"/>
    <w:rsid w:val="00115728"/>
    <w:rsid w:val="007748CC"/>
    <w:rsid w:val="00B205DE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728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728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2257</Words>
  <Characters>12868</Characters>
  <Application>Microsoft Office Word</Application>
  <DocSecurity>0</DocSecurity>
  <Lines>107</Lines>
  <Paragraphs>30</Paragraphs>
  <ScaleCrop>false</ScaleCrop>
  <Company>SPecialiST RePack</Company>
  <LinksUpToDate>false</LinksUpToDate>
  <CharactersWithSpaces>15095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2017-09-13T11:34:00Z</dcterms:created>
  <dcterms:modified xsi:type="dcterms:W3CDTF">2017-09-13T11:34:00Z</dcterms:modified>
</cp:coreProperties>
</file>