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DD5" w:rsidRDefault="003F2DD5" w:rsidP="003F2DD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2DD5" w:rsidRDefault="003F2DD5" w:rsidP="003F2DD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F2DD5" w:rsidRPr="0052280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>№ 95</w:t>
      </w:r>
    </w:p>
    <w:p w:rsidR="003F2DD5" w:rsidRDefault="003F2DD5" w:rsidP="003F2DD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713D9C" w:rsidRDefault="00713D9C" w:rsidP="00713D9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13D9C" w:rsidRDefault="00713D9C" w:rsidP="00713D9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согласовании перечня недвижимого имущества, находящегося  в муниципальной собственности Медаевского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713D9C" w:rsidRDefault="00713D9C" w:rsidP="00713D9C">
      <w:pPr>
        <w:jc w:val="center"/>
        <w:rPr>
          <w:b/>
          <w:sz w:val="28"/>
          <w:szCs w:val="28"/>
        </w:rPr>
      </w:pPr>
    </w:p>
    <w:p w:rsidR="00713D9C" w:rsidRDefault="00713D9C" w:rsidP="00713D9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</w:rPr>
        <w:tab/>
      </w:r>
      <w:r>
        <w:rPr>
          <w:color w:val="000000"/>
          <w:sz w:val="28"/>
          <w:szCs w:val="28"/>
        </w:rPr>
        <w:t>В соответствии с </w:t>
      </w:r>
      <w:r>
        <w:rPr>
          <w:sz w:val="28"/>
          <w:szCs w:val="28"/>
        </w:rPr>
        <w:t>Законом Российской Федерации от 06.10.2003 г. №131-ФЗ «Об общих принципах организации местного самоуправления в Российской Федерации»,</w:t>
      </w:r>
      <w:r>
        <w:rPr>
          <w:color w:val="FF0000"/>
          <w:sz w:val="28"/>
          <w:szCs w:val="28"/>
        </w:rPr>
        <w:t xml:space="preserve"> </w:t>
      </w:r>
      <w:hyperlink r:id="rId4" w:tgtFrame="_blank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> Республики Мордовия от 4 мая 2009 года № 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 Республики Мордовия</w:t>
      </w:r>
    </w:p>
    <w:p w:rsidR="00713D9C" w:rsidRDefault="00713D9C" w:rsidP="00713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13D9C" w:rsidRDefault="00713D9C" w:rsidP="00713D9C">
      <w:pPr>
        <w:jc w:val="center"/>
        <w:rPr>
          <w:b/>
          <w:sz w:val="28"/>
          <w:szCs w:val="28"/>
        </w:rPr>
      </w:pPr>
    </w:p>
    <w:p w:rsidR="00713D9C" w:rsidRDefault="00713D9C" w:rsidP="00713D9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bookmarkEnd w:id="0"/>
      <w:r w:rsidRPr="003F2DD5">
        <w:rPr>
          <w:b/>
          <w:sz w:val="28"/>
          <w:szCs w:val="28"/>
        </w:rPr>
        <w:t>1.</w:t>
      </w:r>
      <w:r w:rsidR="003F2DD5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Согласовать прилагаемый перечень недвижимого имущества, находящегося в муниципальной собственности Медаевского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Мордовия.</w:t>
      </w:r>
    </w:p>
    <w:p w:rsidR="003F2DD5" w:rsidRDefault="003F2DD5" w:rsidP="00713D9C">
      <w:pPr>
        <w:jc w:val="both"/>
        <w:rPr>
          <w:sz w:val="28"/>
          <w:szCs w:val="28"/>
        </w:rPr>
      </w:pPr>
    </w:p>
    <w:p w:rsidR="00713D9C" w:rsidRDefault="00713D9C" w:rsidP="00713D9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2DD5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3F2DD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подписания.</w:t>
      </w:r>
    </w:p>
    <w:p w:rsidR="00713D9C" w:rsidRDefault="00713D9C" w:rsidP="00713D9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13D9C" w:rsidRDefault="00713D9C" w:rsidP="00713D9C">
      <w:pPr>
        <w:rPr>
          <w:sz w:val="28"/>
          <w:szCs w:val="28"/>
        </w:rPr>
      </w:pPr>
    </w:p>
    <w:p w:rsidR="003F2DD5" w:rsidRPr="00522805" w:rsidRDefault="003F2DD5" w:rsidP="003F2DD5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3F2DD5" w:rsidRPr="00522805" w:rsidRDefault="003F2DD5" w:rsidP="003F2DD5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3F2DD5" w:rsidRPr="00522805" w:rsidRDefault="003F2DD5" w:rsidP="003F2DD5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3F2DD5" w:rsidRPr="00522805" w:rsidRDefault="003F2DD5" w:rsidP="003F2DD5"/>
    <w:p w:rsidR="003F2DD5" w:rsidRDefault="003F2DD5" w:rsidP="003F2DD5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3F2DD5" w:rsidRDefault="003F2DD5" w:rsidP="003F2DD5"/>
    <w:p w:rsidR="003F2DD5" w:rsidRDefault="003F2DD5" w:rsidP="003F2DD5"/>
    <w:p w:rsidR="003F2DD5" w:rsidRDefault="003F2DD5" w:rsidP="003F2DD5"/>
    <w:p w:rsidR="00574EBD" w:rsidRDefault="00574EBD" w:rsidP="003F2DD5"/>
    <w:p w:rsidR="00574EBD" w:rsidRDefault="00574EBD" w:rsidP="003F2DD5">
      <w:bookmarkStart w:id="1" w:name="_GoBack"/>
      <w:bookmarkEnd w:id="1"/>
    </w:p>
    <w:p w:rsidR="003F2DD5" w:rsidRDefault="003F2DD5" w:rsidP="003F2DD5">
      <w:pPr>
        <w:rPr>
          <w:sz w:val="28"/>
          <w:szCs w:val="28"/>
        </w:rPr>
      </w:pPr>
    </w:p>
    <w:p w:rsidR="003F2DD5" w:rsidRDefault="003F2DD5" w:rsidP="003F2DD5">
      <w:pPr>
        <w:rPr>
          <w:sz w:val="28"/>
          <w:szCs w:val="28"/>
        </w:rPr>
      </w:pPr>
    </w:p>
    <w:p w:rsidR="003F2DD5" w:rsidRDefault="003F2DD5" w:rsidP="003F2DD5">
      <w:pPr>
        <w:rPr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4848"/>
      </w:tblGrid>
      <w:tr w:rsidR="009F3710" w:rsidRPr="00BC7190" w:rsidTr="003F2DD5">
        <w:tc>
          <w:tcPr>
            <w:tcW w:w="4820" w:type="dxa"/>
            <w:shd w:val="clear" w:color="auto" w:fill="FFFFFF"/>
            <w:vAlign w:val="center"/>
          </w:tcPr>
          <w:p w:rsidR="009F3710" w:rsidRPr="00C74666" w:rsidRDefault="009F3710" w:rsidP="002D731C">
            <w:pPr>
              <w:jc w:val="both"/>
              <w:rPr>
                <w:color w:val="FF0000"/>
              </w:rPr>
            </w:pPr>
            <w:r w:rsidRPr="00C74666">
              <w:rPr>
                <w:color w:val="FF0000"/>
              </w:rPr>
              <w:t xml:space="preserve">                                                                       </w:t>
            </w:r>
            <w:r w:rsidRPr="00C74666">
              <w:rPr>
                <w:color w:val="000000"/>
              </w:rPr>
              <w:lastRenderedPageBreak/>
              <w:t xml:space="preserve">Согласовано:                                                             </w:t>
            </w:r>
          </w:p>
          <w:p w:rsidR="009F3710" w:rsidRPr="00C74666" w:rsidRDefault="00574EBD" w:rsidP="002D731C">
            <w:pPr>
              <w:pStyle w:val="a4"/>
              <w:rPr>
                <w:sz w:val="24"/>
                <w:lang w:eastAsia="ru-RU"/>
              </w:rPr>
            </w:pPr>
            <w:hyperlink r:id="rId5" w:tgtFrame="_blank" w:history="1">
              <w:r w:rsidR="003F2DD5">
                <w:rPr>
                  <w:sz w:val="24"/>
                  <w:lang w:eastAsia="ru-RU"/>
                </w:rPr>
                <w:t>р</w:t>
              </w:r>
              <w:r w:rsidR="009F3710" w:rsidRPr="00C74666">
                <w:rPr>
                  <w:sz w:val="24"/>
                  <w:lang w:eastAsia="ru-RU"/>
                </w:rPr>
                <w:t>ешение</w:t>
              </w:r>
            </w:hyperlink>
            <w:r w:rsidR="009F3710" w:rsidRPr="00C74666">
              <w:rPr>
                <w:sz w:val="24"/>
                <w:lang w:eastAsia="ru-RU"/>
              </w:rPr>
              <w:t> Совета депутатов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 w:rsidRPr="00C74666">
              <w:rPr>
                <w:sz w:val="24"/>
                <w:lang w:eastAsia="ru-RU"/>
              </w:rPr>
              <w:t>Медаевского сельского поселения Чамзинского муниципального района Республики Мордовия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от 06 июля  2017 г. № 51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 w:rsidRPr="00C74666">
              <w:rPr>
                <w:sz w:val="24"/>
                <w:lang w:eastAsia="ru-RU"/>
              </w:rPr>
              <w:t>И.о. Главы Медаевского  сельского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 w:rsidRPr="00C74666">
              <w:rPr>
                <w:sz w:val="24"/>
                <w:lang w:eastAsia="ru-RU"/>
              </w:rPr>
              <w:t>поселения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 Фролкина Е.П</w:t>
            </w:r>
          </w:p>
          <w:p w:rsidR="009F3710" w:rsidRPr="00C74666" w:rsidRDefault="009F3710" w:rsidP="002D731C">
            <w:pPr>
              <w:jc w:val="both"/>
              <w:rPr>
                <w:color w:val="FF0000"/>
              </w:rPr>
            </w:pPr>
            <w:r w:rsidRPr="00C74666">
              <w:rPr>
                <w:color w:val="000000"/>
              </w:rPr>
              <w:t>М.П.</w:t>
            </w:r>
          </w:p>
        </w:tc>
        <w:tc>
          <w:tcPr>
            <w:tcW w:w="4848" w:type="dxa"/>
            <w:shd w:val="clear" w:color="auto" w:fill="FFFFFF"/>
            <w:vAlign w:val="center"/>
          </w:tcPr>
          <w:p w:rsidR="009F3710" w:rsidRPr="00C74666" w:rsidRDefault="009F3710" w:rsidP="002D731C">
            <w:pPr>
              <w:jc w:val="both"/>
              <w:rPr>
                <w:color w:val="FF0000"/>
              </w:rPr>
            </w:pP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Согласовано:</w:t>
            </w:r>
          </w:p>
          <w:p w:rsidR="009F3710" w:rsidRPr="00C74666" w:rsidRDefault="003F2DD5" w:rsidP="002D73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9F3710" w:rsidRPr="00C74666">
              <w:rPr>
                <w:color w:val="000000"/>
              </w:rPr>
              <w:t xml:space="preserve">ешение Совета депутатов Чамзинского муниципального района Республики Мордовия от </w:t>
            </w:r>
            <w:r>
              <w:rPr>
                <w:color w:val="000000"/>
              </w:rPr>
              <w:t>15 августа 2017г</w:t>
            </w:r>
            <w:r w:rsidR="009F3710" w:rsidRPr="00C74666">
              <w:rPr>
                <w:color w:val="000000"/>
              </w:rPr>
              <w:t xml:space="preserve"> №  </w:t>
            </w:r>
            <w:r>
              <w:rPr>
                <w:color w:val="000000"/>
              </w:rPr>
              <w:t>95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Председатель Совета депутатов Чамзинского муниципального района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____________________ Борисов В.Я.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М.П.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Глава Чамзинского муниципального района РМ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_____________________В.Г. Цыбаков</w:t>
            </w:r>
          </w:p>
          <w:p w:rsidR="009F3710" w:rsidRPr="00C74666" w:rsidRDefault="009F3710" w:rsidP="002D731C">
            <w:pPr>
              <w:jc w:val="both"/>
              <w:rPr>
                <w:color w:val="FF0000"/>
              </w:rPr>
            </w:pPr>
            <w:r w:rsidRPr="00C74666">
              <w:rPr>
                <w:color w:val="000000"/>
              </w:rPr>
              <w:t>М.П.</w:t>
            </w:r>
          </w:p>
        </w:tc>
      </w:tr>
    </w:tbl>
    <w:p w:rsidR="009F3710" w:rsidRDefault="009F3710" w:rsidP="009F3710">
      <w:pPr>
        <w:pStyle w:val="ConsTitle"/>
        <w:widowControl/>
        <w:ind w:right="0"/>
        <w:jc w:val="center"/>
        <w:rPr>
          <w:color w:val="000000"/>
          <w:sz w:val="24"/>
          <w:szCs w:val="24"/>
          <w:lang w:eastAsia="ru-RU"/>
        </w:rPr>
      </w:pPr>
    </w:p>
    <w:p w:rsidR="003F2DD5" w:rsidRDefault="003F2DD5" w:rsidP="009F3710">
      <w:pPr>
        <w:pStyle w:val="ConsTitle"/>
        <w:widowControl/>
        <w:ind w:right="0"/>
        <w:jc w:val="center"/>
        <w:rPr>
          <w:color w:val="000000"/>
          <w:sz w:val="24"/>
          <w:szCs w:val="24"/>
          <w:lang w:eastAsia="ru-RU"/>
        </w:rPr>
      </w:pPr>
    </w:p>
    <w:p w:rsidR="009F3710" w:rsidRPr="006B33E5" w:rsidRDefault="009F3710" w:rsidP="003F2DD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Cs w:val="23"/>
        </w:rPr>
      </w:pPr>
      <w:r w:rsidRPr="006B33E5">
        <w:rPr>
          <w:color w:val="000000"/>
          <w:szCs w:val="23"/>
        </w:rPr>
        <w:t>Перечень</w:t>
      </w:r>
      <w:r w:rsidRPr="006B33E5">
        <w:rPr>
          <w:color w:val="000000"/>
          <w:szCs w:val="23"/>
        </w:rPr>
        <w:br/>
        <w:t>недвижимого имущества, находящегося в муниципал</w:t>
      </w:r>
      <w:r>
        <w:rPr>
          <w:color w:val="000000"/>
          <w:szCs w:val="23"/>
        </w:rPr>
        <w:t>ьной собственности Медаевского</w:t>
      </w:r>
      <w:r w:rsidRPr="006B33E5">
        <w:rPr>
          <w:color w:val="000000"/>
          <w:szCs w:val="23"/>
        </w:rPr>
        <w:t xml:space="preserve">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</w:t>
      </w:r>
    </w:p>
    <w:p w:rsidR="009F3710" w:rsidRDefault="009F3710" w:rsidP="003F2DD5"/>
    <w:tbl>
      <w:tblPr>
        <w:tblW w:w="10632" w:type="dxa"/>
        <w:tblCellSpacing w:w="0" w:type="dxa"/>
        <w:tblInd w:w="-5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1465"/>
        <w:gridCol w:w="2590"/>
        <w:gridCol w:w="1418"/>
        <w:gridCol w:w="1946"/>
        <w:gridCol w:w="2873"/>
      </w:tblGrid>
      <w:tr w:rsidR="009F3710" w:rsidRPr="00597339" w:rsidTr="003F2DD5">
        <w:trPr>
          <w:trHeight w:val="1056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N п/п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Местонахождение объекта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Год ввода в эксплуатацию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Кадастровый номер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Стоимость по состоянию на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01.05.2017г., рублей.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1</w:t>
            </w:r>
            <w:r w:rsidRPr="00597339">
              <w:rPr>
                <w:rFonts w:ascii="Cambria Math" w:hAnsi="Cambria Math"/>
                <w:color w:val="000000"/>
                <w:sz w:val="23"/>
                <w:szCs w:val="23"/>
              </w:rPr>
              <w:t>​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, кв.5.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1984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13:22:0207001:1767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Балансовая- 56768,70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Амортизация- 5595,22</w:t>
            </w:r>
          </w:p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Остаточная- 51173,48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2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д.23, кв.11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1984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13:22:0207001:1769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Балансовая- 59794,75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Амортизация-5893,62</w:t>
            </w:r>
          </w:p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Остаточная- 53901,13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3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д.23, кв.12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1984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13:22:0207001:1770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69236,02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Амортизация- 6824,15</w:t>
            </w:r>
          </w:p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Остаточная- 62411,87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4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кв.6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13:22:0114001:2391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Амортизация- 5838,32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Остаточная- 53956,43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5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кв.8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13:22:0114001:2378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Амортизация- 5838,32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Остаточная- 53956,43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6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кв.11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13:22:0114001:2384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Амортизация- 5838,32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Остаточная- 53956,43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7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кв.15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13:22:0114001:2382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34981,14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Амортизация- 3473,55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Остаточная- 31507,59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8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д.23, кв.18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13:22:0114001:2388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34981,14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Амортизация- 3473,55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Остаточная- 31507,59</w:t>
            </w:r>
          </w:p>
        </w:tc>
      </w:tr>
    </w:tbl>
    <w:p w:rsidR="009F3710" w:rsidRDefault="009F3710" w:rsidP="003F2DD5"/>
    <w:sectPr w:rsidR="009F3710" w:rsidSect="003F2DD5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D9C"/>
    <w:rsid w:val="003F2DD5"/>
    <w:rsid w:val="00574EBD"/>
    <w:rsid w:val="00713D9C"/>
    <w:rsid w:val="009F3710"/>
    <w:rsid w:val="00E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76605-DBBE-40BA-8C5F-B4098F0D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13D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713D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13D9C"/>
    <w:rPr>
      <w:color w:val="0000FF"/>
      <w:u w:val="single"/>
    </w:rPr>
  </w:style>
  <w:style w:type="paragraph" w:styleId="a4">
    <w:name w:val="No Spacing"/>
    <w:uiPriority w:val="1"/>
    <w:qFormat/>
    <w:rsid w:val="009F3710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western">
    <w:name w:val="western"/>
    <w:basedOn w:val="a"/>
    <w:rsid w:val="009F371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F2D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2D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2D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LvUXD5J6I4o?data=dDZoVUlRMHNwU1R5clhBOUQ5cHVuQU9ndGpIWktqMy14LV9peVJSdzM1SkxpenlEWlItWGdkUHp6VzJLN0tOY3Vzam1mVlQzYmtPT0Z2Q0JTSFN0V25uVzlJQTJ0Skdp&amp;b64e=2&amp;sign=d67637942084fec6f834cd5b8959cda7&amp;keyno=1" TargetMode="External"/><Relationship Id="rId4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2017-08-15T07:52:00Z</cp:lastPrinted>
  <dcterms:created xsi:type="dcterms:W3CDTF">2017-08-09T12:35:00Z</dcterms:created>
  <dcterms:modified xsi:type="dcterms:W3CDTF">2017-08-15T07:52:00Z</dcterms:modified>
</cp:coreProperties>
</file>