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77C" w:rsidRPr="006B51C1" w:rsidRDefault="007F277C" w:rsidP="00594A56">
      <w:pPr>
        <w:pStyle w:val="Default"/>
        <w:jc w:val="center"/>
        <w:rPr>
          <w:rFonts w:ascii="Times New Roman" w:hAnsi="Times New Roman" w:cs="Times New Roman"/>
          <w:sz w:val="28"/>
          <w:szCs w:val="28"/>
        </w:rPr>
      </w:pPr>
      <w:r w:rsidRPr="007F277C">
        <w:rPr>
          <w:rFonts w:ascii="Times New Roman" w:hAnsi="Times New Roman" w:cs="Times New Roman"/>
          <w:b/>
          <w:sz w:val="28"/>
          <w:szCs w:val="28"/>
        </w:rPr>
        <w:t xml:space="preserve">Дом построил. Что дальше? </w:t>
      </w:r>
    </w:p>
    <w:p w:rsidR="004E3D25" w:rsidRPr="00594A56" w:rsidRDefault="004E3D25" w:rsidP="00594A56">
      <w:pPr>
        <w:pStyle w:val="Default"/>
        <w:ind w:firstLine="709"/>
        <w:jc w:val="both"/>
        <w:rPr>
          <w:rFonts w:ascii="Times New Roman" w:hAnsi="Times New Roman" w:cs="Times New Roman"/>
          <w:color w:val="auto"/>
        </w:rPr>
      </w:pPr>
      <w:r w:rsidRPr="00594A56">
        <w:rPr>
          <w:rFonts w:ascii="Times New Roman" w:hAnsi="Times New Roman" w:cs="Times New Roman"/>
          <w:color w:val="auto"/>
        </w:rPr>
        <w:t>В соответствии с вступившим в силу с 1 января 2017 года Федеральным законом от 13.07.2015г. №218-ФЗ «О государственной регистрации недвижимости» если право на земельный участок надлежащим образом оформлено, то для оформления прав на такой дом необходимо обратиться одновременно за постановкой дома на кадастровый учет и на регистрацию прав. В настоящий момент государственный кадастровый учет и государственная регистрация прав осуществляются одновременно в связи с созданием объекта недвижимости. Для этого гражданин должен представить технический план, который изготавливается кадастровым инженером на основании разрешения на строительство и проектной документации (при ее наличии)</w:t>
      </w:r>
      <w:r w:rsidR="00552440">
        <w:rPr>
          <w:rFonts w:ascii="Times New Roman" w:hAnsi="Times New Roman" w:cs="Times New Roman"/>
          <w:color w:val="auto"/>
        </w:rPr>
        <w:t>,</w:t>
      </w:r>
      <w:r w:rsidRPr="00594A56">
        <w:rPr>
          <w:rFonts w:ascii="Times New Roman" w:hAnsi="Times New Roman" w:cs="Times New Roman"/>
          <w:color w:val="auto"/>
        </w:rPr>
        <w:t xml:space="preserve"> либо декларации об объекте недвижимого имущества (при отсутствии проектной документации),</w:t>
      </w:r>
      <w:r w:rsidR="001C26FA">
        <w:rPr>
          <w:rFonts w:ascii="Times New Roman" w:hAnsi="Times New Roman" w:cs="Times New Roman"/>
          <w:color w:val="auto"/>
        </w:rPr>
        <w:t xml:space="preserve"> и разрешения на строительство,</w:t>
      </w:r>
      <w:r w:rsidRPr="00594A56">
        <w:rPr>
          <w:rFonts w:ascii="Times New Roman" w:hAnsi="Times New Roman" w:cs="Times New Roman"/>
          <w:color w:val="auto"/>
        </w:rPr>
        <w:t xml:space="preserve"> а также </w:t>
      </w:r>
      <w:r w:rsidR="006B51C1" w:rsidRPr="00594A56">
        <w:rPr>
          <w:rFonts w:ascii="Times New Roman" w:hAnsi="Times New Roman" w:cs="Times New Roman"/>
          <w:color w:val="auto"/>
        </w:rPr>
        <w:t>уплатить государственную пошлину</w:t>
      </w:r>
      <w:r w:rsidRPr="00594A56">
        <w:rPr>
          <w:rFonts w:ascii="Times New Roman" w:hAnsi="Times New Roman" w:cs="Times New Roman"/>
          <w:color w:val="auto"/>
        </w:rPr>
        <w:t xml:space="preserve">. </w:t>
      </w:r>
    </w:p>
    <w:p w:rsidR="004E3D25" w:rsidRPr="00594A56" w:rsidRDefault="004E3D25" w:rsidP="00594A56">
      <w:pPr>
        <w:pStyle w:val="Default"/>
        <w:ind w:firstLine="709"/>
        <w:jc w:val="both"/>
        <w:rPr>
          <w:rFonts w:ascii="Times New Roman" w:hAnsi="Times New Roman" w:cs="Times New Roman"/>
          <w:color w:val="auto"/>
        </w:rPr>
      </w:pPr>
      <w:r w:rsidRPr="00594A56">
        <w:rPr>
          <w:rFonts w:ascii="Times New Roman" w:hAnsi="Times New Roman" w:cs="Times New Roman"/>
          <w:color w:val="auto"/>
        </w:rPr>
        <w:t xml:space="preserve">В случае если объект недвижимого имущества уже </w:t>
      </w:r>
      <w:proofErr w:type="gramStart"/>
      <w:r w:rsidRPr="00594A56">
        <w:rPr>
          <w:rFonts w:ascii="Times New Roman" w:hAnsi="Times New Roman" w:cs="Times New Roman"/>
          <w:color w:val="auto"/>
        </w:rPr>
        <w:t>стоит на кадастровом учете</w:t>
      </w:r>
      <w:proofErr w:type="gramEnd"/>
      <w:r w:rsidRPr="00594A56">
        <w:rPr>
          <w:rFonts w:ascii="Times New Roman" w:hAnsi="Times New Roman" w:cs="Times New Roman"/>
          <w:color w:val="auto"/>
        </w:rPr>
        <w:t>, то для государственной регистрации права собственности в регистрирующий орган необходимо представить заявле</w:t>
      </w:r>
      <w:r w:rsidR="006B51C1" w:rsidRPr="00594A56">
        <w:rPr>
          <w:rFonts w:ascii="Times New Roman" w:hAnsi="Times New Roman" w:cs="Times New Roman"/>
          <w:color w:val="auto"/>
        </w:rPr>
        <w:t xml:space="preserve">ние и </w:t>
      </w:r>
      <w:r w:rsidR="00552440">
        <w:rPr>
          <w:rFonts w:ascii="Times New Roman" w:hAnsi="Times New Roman" w:cs="Times New Roman"/>
          <w:color w:val="auto"/>
        </w:rPr>
        <w:t xml:space="preserve">оплатить </w:t>
      </w:r>
      <w:r w:rsidR="006B51C1" w:rsidRPr="00594A56">
        <w:rPr>
          <w:rFonts w:ascii="Times New Roman" w:hAnsi="Times New Roman" w:cs="Times New Roman"/>
          <w:color w:val="auto"/>
        </w:rPr>
        <w:t xml:space="preserve">государственную пошлину. </w:t>
      </w:r>
      <w:r w:rsidR="00552440">
        <w:rPr>
          <w:rFonts w:ascii="Times New Roman" w:hAnsi="Times New Roman" w:cs="Times New Roman"/>
          <w:color w:val="auto"/>
        </w:rPr>
        <w:t>В данном случае</w:t>
      </w:r>
      <w:r w:rsidRPr="00594A56">
        <w:rPr>
          <w:rFonts w:ascii="Times New Roman" w:hAnsi="Times New Roman" w:cs="Times New Roman"/>
          <w:color w:val="auto"/>
        </w:rPr>
        <w:t xml:space="preserve"> государственная регистрация будет произведена на основании правоустанавливающего документа на земельный участок. </w:t>
      </w:r>
    </w:p>
    <w:p w:rsidR="004E3D25" w:rsidRPr="00594A56" w:rsidRDefault="004E3D25" w:rsidP="00594A56">
      <w:pPr>
        <w:pStyle w:val="Default"/>
        <w:ind w:firstLine="709"/>
        <w:jc w:val="both"/>
        <w:rPr>
          <w:rFonts w:ascii="Times New Roman" w:hAnsi="Times New Roman" w:cs="Times New Roman"/>
          <w:color w:val="auto"/>
        </w:rPr>
      </w:pPr>
      <w:r w:rsidRPr="00594A56">
        <w:rPr>
          <w:rFonts w:ascii="Times New Roman" w:hAnsi="Times New Roman" w:cs="Times New Roman"/>
          <w:color w:val="auto"/>
        </w:rPr>
        <w:t xml:space="preserve">Если вновь созданным объектом недвижимости являются: жилое строение, дом, садовый дом, дачный дом, которые могут располагаться на земельных участках с разрешенным использованием: садоводство, огородничество, дачное хозяйство, то с 1 января 2017 года процедура для таких объектов также изменилась. </w:t>
      </w:r>
    </w:p>
    <w:p w:rsidR="004E3D25" w:rsidRPr="00594A56" w:rsidRDefault="004E3D25" w:rsidP="00594A56">
      <w:pPr>
        <w:pStyle w:val="Default"/>
        <w:ind w:firstLine="709"/>
        <w:jc w:val="both"/>
        <w:rPr>
          <w:rFonts w:ascii="Times New Roman" w:hAnsi="Times New Roman" w:cs="Times New Roman"/>
          <w:color w:val="auto"/>
        </w:rPr>
      </w:pPr>
      <w:r w:rsidRPr="00594A56">
        <w:rPr>
          <w:rFonts w:ascii="Times New Roman" w:hAnsi="Times New Roman" w:cs="Times New Roman"/>
          <w:color w:val="auto"/>
        </w:rPr>
        <w:t xml:space="preserve">Для </w:t>
      </w:r>
      <w:r w:rsidR="00552440">
        <w:rPr>
          <w:rFonts w:ascii="Times New Roman" w:hAnsi="Times New Roman" w:cs="Times New Roman"/>
          <w:color w:val="auto"/>
        </w:rPr>
        <w:t xml:space="preserve">них </w:t>
      </w:r>
      <w:r w:rsidRPr="00594A56">
        <w:rPr>
          <w:rFonts w:ascii="Times New Roman" w:hAnsi="Times New Roman" w:cs="Times New Roman"/>
          <w:color w:val="auto"/>
        </w:rPr>
        <w:t xml:space="preserve">также потребуется одновременная постановка на кадастровый учет и регистрация права, а это значит, что теперь на свой участок придется </w:t>
      </w:r>
      <w:proofErr w:type="gramStart"/>
      <w:r w:rsidRPr="00594A56">
        <w:rPr>
          <w:rFonts w:ascii="Times New Roman" w:hAnsi="Times New Roman" w:cs="Times New Roman"/>
          <w:color w:val="auto"/>
        </w:rPr>
        <w:t>также, как</w:t>
      </w:r>
      <w:proofErr w:type="gramEnd"/>
      <w:r w:rsidRPr="00594A56">
        <w:rPr>
          <w:rFonts w:ascii="Times New Roman" w:hAnsi="Times New Roman" w:cs="Times New Roman"/>
          <w:color w:val="auto"/>
        </w:rPr>
        <w:t xml:space="preserve"> и в случае с индивидуальным жилым домом, пригласить кадастрового инженера, который выполнит соответствующие замеры, определит точные координаты постройки и по результатам выполненных работ составит технический план. </w:t>
      </w:r>
    </w:p>
    <w:p w:rsidR="004E3D25" w:rsidRPr="00594A56" w:rsidRDefault="00552440" w:rsidP="00552440">
      <w:pPr>
        <w:pStyle w:val="Default"/>
        <w:ind w:firstLine="709"/>
        <w:jc w:val="both"/>
        <w:rPr>
          <w:rFonts w:ascii="Times New Roman" w:hAnsi="Times New Roman" w:cs="Times New Roman"/>
          <w:color w:val="auto"/>
        </w:rPr>
      </w:pPr>
      <w:r>
        <w:rPr>
          <w:rFonts w:ascii="Times New Roman" w:hAnsi="Times New Roman" w:cs="Times New Roman"/>
          <w:color w:val="auto"/>
        </w:rPr>
        <w:t>Далее</w:t>
      </w:r>
      <w:r w:rsidR="004E3D25" w:rsidRPr="00594A56">
        <w:rPr>
          <w:rFonts w:ascii="Times New Roman" w:hAnsi="Times New Roman" w:cs="Times New Roman"/>
          <w:color w:val="auto"/>
        </w:rPr>
        <w:t xml:space="preserve"> гражданину необходимо будет подать заявление об одновременной постановке на кадастровый учет и государственную регистрацию прав, </w:t>
      </w:r>
      <w:r>
        <w:rPr>
          <w:rFonts w:ascii="Times New Roman" w:hAnsi="Times New Roman" w:cs="Times New Roman"/>
          <w:color w:val="auto"/>
        </w:rPr>
        <w:t xml:space="preserve">приложив </w:t>
      </w:r>
      <w:r w:rsidR="004E3D25" w:rsidRPr="00594A56">
        <w:rPr>
          <w:rFonts w:ascii="Times New Roman" w:hAnsi="Times New Roman" w:cs="Times New Roman"/>
          <w:color w:val="auto"/>
        </w:rPr>
        <w:t xml:space="preserve"> правоустанавливающий докумен</w:t>
      </w:r>
      <w:r>
        <w:rPr>
          <w:rFonts w:ascii="Times New Roman" w:hAnsi="Times New Roman" w:cs="Times New Roman"/>
          <w:color w:val="auto"/>
        </w:rPr>
        <w:t>т на земельный участок и</w:t>
      </w:r>
      <w:r w:rsidR="004E3D25" w:rsidRPr="00594A56">
        <w:rPr>
          <w:rFonts w:ascii="Times New Roman" w:hAnsi="Times New Roman" w:cs="Times New Roman"/>
          <w:color w:val="auto"/>
        </w:rPr>
        <w:t xml:space="preserve"> уплатив </w:t>
      </w:r>
      <w:r w:rsidR="006B51C1" w:rsidRPr="00594A56">
        <w:rPr>
          <w:rFonts w:ascii="Times New Roman" w:hAnsi="Times New Roman" w:cs="Times New Roman"/>
          <w:color w:val="auto"/>
        </w:rPr>
        <w:t>государственную пошлину</w:t>
      </w:r>
      <w:r w:rsidR="004E3D25" w:rsidRPr="00594A56">
        <w:rPr>
          <w:rFonts w:ascii="Times New Roman" w:hAnsi="Times New Roman" w:cs="Times New Roman"/>
          <w:color w:val="auto"/>
        </w:rPr>
        <w:t xml:space="preserve">. </w:t>
      </w:r>
    </w:p>
    <w:p w:rsidR="004E3D25" w:rsidRPr="00594A56" w:rsidRDefault="004E3D25" w:rsidP="00594A56">
      <w:pPr>
        <w:pStyle w:val="Default"/>
        <w:ind w:firstLine="709"/>
        <w:jc w:val="both"/>
        <w:rPr>
          <w:rFonts w:ascii="Times New Roman" w:hAnsi="Times New Roman" w:cs="Times New Roman"/>
          <w:color w:val="auto"/>
        </w:rPr>
      </w:pPr>
      <w:r w:rsidRPr="00594A56">
        <w:rPr>
          <w:rFonts w:ascii="Times New Roman" w:hAnsi="Times New Roman" w:cs="Times New Roman"/>
          <w:color w:val="auto"/>
        </w:rPr>
        <w:t xml:space="preserve">Установленных сроков для оформления прав на объекты недвижимого имущества законодательством РФ не предусмотрено, регистрация имеет добровольный и заявительный характер. </w:t>
      </w:r>
    </w:p>
    <w:p w:rsidR="007F277C" w:rsidRPr="00594A56" w:rsidRDefault="004E3D25" w:rsidP="007F277C">
      <w:pPr>
        <w:spacing w:after="0" w:line="240" w:lineRule="auto"/>
        <w:ind w:firstLine="709"/>
        <w:jc w:val="both"/>
        <w:rPr>
          <w:rFonts w:ascii="Times New Roman" w:hAnsi="Times New Roman" w:cs="Times New Roman"/>
          <w:sz w:val="24"/>
          <w:szCs w:val="24"/>
        </w:rPr>
      </w:pPr>
      <w:r w:rsidRPr="00594A56">
        <w:rPr>
          <w:rFonts w:ascii="Times New Roman" w:hAnsi="Times New Roman" w:cs="Times New Roman"/>
          <w:sz w:val="24"/>
          <w:szCs w:val="24"/>
        </w:rPr>
        <w:t xml:space="preserve">Однако следует отметить, если гражданином не оформлено должным образом право на объект недвижимого имущества, то по закону данное имущество ему не принадлежит и, соответственно, им нельзя распорядиться (продать, подарить, обменять, заложить для получения кредита, </w:t>
      </w:r>
      <w:r w:rsidR="007F277C" w:rsidRPr="00594A56">
        <w:rPr>
          <w:rFonts w:ascii="Times New Roman" w:hAnsi="Times New Roman" w:cs="Times New Roman"/>
          <w:sz w:val="24"/>
          <w:szCs w:val="24"/>
        </w:rPr>
        <w:t>наконец,</w:t>
      </w:r>
      <w:r w:rsidRPr="00594A56">
        <w:rPr>
          <w:rFonts w:ascii="Times New Roman" w:hAnsi="Times New Roman" w:cs="Times New Roman"/>
          <w:sz w:val="24"/>
          <w:szCs w:val="24"/>
        </w:rPr>
        <w:t xml:space="preserve"> завещать).</w:t>
      </w:r>
    </w:p>
    <w:p w:rsidR="007F277C" w:rsidRPr="00594A56" w:rsidRDefault="007F277C" w:rsidP="00594A56">
      <w:pPr>
        <w:spacing w:after="0" w:line="240" w:lineRule="auto"/>
        <w:ind w:firstLine="709"/>
        <w:jc w:val="both"/>
        <w:rPr>
          <w:rFonts w:ascii="Times New Roman" w:hAnsi="Times New Roman" w:cs="Times New Roman"/>
          <w:sz w:val="24"/>
          <w:szCs w:val="24"/>
        </w:rPr>
      </w:pPr>
    </w:p>
    <w:sectPr w:rsidR="007F277C" w:rsidRPr="00594A56" w:rsidSect="00635C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E3D25"/>
    <w:rsid w:val="0013645B"/>
    <w:rsid w:val="001C26FA"/>
    <w:rsid w:val="004E3D25"/>
    <w:rsid w:val="00543A01"/>
    <w:rsid w:val="00552440"/>
    <w:rsid w:val="00594A56"/>
    <w:rsid w:val="005C48F7"/>
    <w:rsid w:val="00635C60"/>
    <w:rsid w:val="006B51C1"/>
    <w:rsid w:val="007F277C"/>
    <w:rsid w:val="009E6C49"/>
    <w:rsid w:val="00B94B8B"/>
    <w:rsid w:val="00CD563B"/>
    <w:rsid w:val="00E7456B"/>
    <w:rsid w:val="00F20E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C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E3D25"/>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F20E80"/>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385</Words>
  <Characters>2198</Characters>
  <Application>Microsoft Office Word</Application>
  <DocSecurity>0</DocSecurity>
  <Lines>18</Lines>
  <Paragraphs>5</Paragraphs>
  <ScaleCrop>false</ScaleCrop>
  <Company>FGU</Company>
  <LinksUpToDate>false</LinksUpToDate>
  <CharactersWithSpaces>2578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12</cp:revision>
  <dcterms:created xsi:type="dcterms:W3CDTF">2017-05-23T07:44:00Z</dcterms:created>
  <dcterms:modified xsi:type="dcterms:W3CDTF">2017-06-19T08:55:00Z</dcterms:modified>
</cp:coreProperties>
</file>