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3D" w:rsidRDefault="00E66B3D" w:rsidP="00E66B3D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21B26">
        <w:rPr>
          <w:rFonts w:ascii="Times New Roman" w:hAnsi="Times New Roman" w:cs="Times New Roman"/>
          <w:b/>
          <w:color w:val="auto"/>
          <w:sz w:val="28"/>
          <w:szCs w:val="28"/>
        </w:rPr>
        <w:t>Можно ли продать ипотечную квартиру?</w:t>
      </w:r>
    </w:p>
    <w:p w:rsidR="00C56DF2" w:rsidRPr="00621B26" w:rsidRDefault="00C56DF2" w:rsidP="00E66B3D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E66B3D" w:rsidRPr="00C56DF2" w:rsidRDefault="00E66B3D" w:rsidP="00C56D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C1FAF">
        <w:rPr>
          <w:rFonts w:ascii="Times New Roman" w:hAnsi="Times New Roman" w:cs="Times New Roman"/>
          <w:color w:val="auto"/>
        </w:rPr>
        <w:t>Ошибочно считать, что жил</w:t>
      </w:r>
      <w:r w:rsidR="004461C1">
        <w:rPr>
          <w:rFonts w:ascii="Times New Roman" w:hAnsi="Times New Roman" w:cs="Times New Roman"/>
          <w:color w:val="auto"/>
        </w:rPr>
        <w:t xml:space="preserve">ую </w:t>
      </w:r>
      <w:r w:rsidRPr="006C1FAF">
        <w:rPr>
          <w:rFonts w:ascii="Times New Roman" w:hAnsi="Times New Roman" w:cs="Times New Roman"/>
          <w:color w:val="auto"/>
        </w:rPr>
        <w:t>площадь, приобретаем</w:t>
      </w:r>
      <w:r w:rsidR="004461C1">
        <w:rPr>
          <w:rFonts w:ascii="Times New Roman" w:hAnsi="Times New Roman" w:cs="Times New Roman"/>
          <w:color w:val="auto"/>
        </w:rPr>
        <w:t>ую</w:t>
      </w:r>
      <w:r w:rsidRPr="006C1FAF">
        <w:rPr>
          <w:rFonts w:ascii="Times New Roman" w:hAnsi="Times New Roman" w:cs="Times New Roman"/>
          <w:color w:val="auto"/>
        </w:rPr>
        <w:t xml:space="preserve"> по договору ипотеки, нельзя продать, поскольку она обременена залогом. Главное условие - получить согласие банка на продажу квартиры. В соответствии с Законом «Об ипотеке», это является обязательным условием сделки, а к покупателю переходят все обязанности по договору об ипотеке. Для оформления перехода права со</w:t>
      </w:r>
      <w:r w:rsidR="00DC6952">
        <w:rPr>
          <w:rFonts w:ascii="Times New Roman" w:hAnsi="Times New Roman" w:cs="Times New Roman"/>
          <w:color w:val="auto"/>
        </w:rPr>
        <w:t xml:space="preserve">бственности следует обратиться </w:t>
      </w:r>
      <w:r w:rsidR="00C56DF2" w:rsidRPr="00C56DF2">
        <w:rPr>
          <w:rFonts w:ascii="Times New Roman" w:hAnsi="Times New Roman" w:cs="Times New Roman"/>
          <w:bCs/>
          <w:color w:val="auto"/>
        </w:rPr>
        <w:t xml:space="preserve">в </w:t>
      </w:r>
      <w:r w:rsidR="00BC7B3A" w:rsidRPr="00F72F0A">
        <w:rPr>
          <w:rFonts w:ascii="Times New Roman" w:hAnsi="Times New Roman" w:cs="Times New Roman"/>
          <w:color w:val="auto"/>
        </w:rPr>
        <w:t>многофункциональный центр</w:t>
      </w:r>
      <w:r w:rsidR="00BC7B3A">
        <w:rPr>
          <w:rFonts w:ascii="Times New Roman" w:hAnsi="Times New Roman" w:cs="Times New Roman"/>
          <w:color w:val="auto"/>
        </w:rPr>
        <w:t xml:space="preserve">. </w:t>
      </w: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528C5" w:rsidRDefault="001528C5" w:rsidP="001528C5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1528C5" w:rsidSect="0088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6B3D"/>
    <w:rsid w:val="00006153"/>
    <w:rsid w:val="00136186"/>
    <w:rsid w:val="001528C5"/>
    <w:rsid w:val="0035669D"/>
    <w:rsid w:val="003C4A45"/>
    <w:rsid w:val="004461C1"/>
    <w:rsid w:val="0088117F"/>
    <w:rsid w:val="00B75C18"/>
    <w:rsid w:val="00BC7B3A"/>
    <w:rsid w:val="00C56DF2"/>
    <w:rsid w:val="00DC6952"/>
    <w:rsid w:val="00E66B3D"/>
    <w:rsid w:val="00F10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66B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1528C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403</Characters>
  <Application>Microsoft Office Word</Application>
  <DocSecurity>0</DocSecurity>
  <Lines>3</Lines>
  <Paragraphs>1</Paragraphs>
  <ScaleCrop>false</ScaleCrop>
  <Company>FGU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2017-06-15T07:02:00Z</dcterms:created>
  <dcterms:modified xsi:type="dcterms:W3CDTF">2017-06-19T08:59:00Z</dcterms:modified>
</cp:coreProperties>
</file>