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DDF" w:rsidRDefault="00877DDF" w:rsidP="00877DDF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877DDF" w:rsidRDefault="00877DDF" w:rsidP="00877DDF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77DDF" w:rsidRDefault="00877DDF" w:rsidP="00877DDF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877DDF" w:rsidRDefault="00877DDF" w:rsidP="00877DDF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77DDF" w:rsidRDefault="00877DDF" w:rsidP="00877DDF">
      <w:pPr>
        <w:widowControl/>
        <w:autoSpaceDE/>
        <w:adjustRightInd/>
        <w:ind w:right="-18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25.02.2014г.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№182</w:t>
      </w:r>
    </w:p>
    <w:p w:rsidR="00877DDF" w:rsidRDefault="00877DDF" w:rsidP="00877DDF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877DDF" w:rsidRDefault="00877DDF" w:rsidP="00877DDF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877DDF" w:rsidRDefault="00877DDF" w:rsidP="00877DDF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 25.02.2014года №182 «</w:t>
      </w:r>
      <w:r w:rsidRPr="00877DDF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Pr="00877DDF">
        <w:rPr>
          <w:rFonts w:ascii="Times New Roman" w:hAnsi="Times New Roman" w:cs="Times New Roman"/>
          <w:b/>
          <w:bCs/>
          <w:sz w:val="28"/>
          <w:szCs w:val="28"/>
        </w:rPr>
        <w:t>Порядка</w:t>
      </w:r>
      <w:r w:rsidRPr="00877DDF">
        <w:rPr>
          <w:rFonts w:ascii="Times New Roman" w:hAnsi="Times New Roman" w:cs="Times New Roman"/>
          <w:b/>
          <w:sz w:val="28"/>
          <w:szCs w:val="28"/>
        </w:rPr>
        <w:t xml:space="preserve"> осуществления Финансовым управлением администрации Чамзинского муниципального района внутреннего муниципального финансового контроля»</w:t>
      </w:r>
    </w:p>
    <w:p w:rsidR="00877DDF" w:rsidRDefault="00877DDF" w:rsidP="00877DDF">
      <w:pPr>
        <w:widowControl/>
        <w:autoSpaceDE/>
        <w:adjustRightInd/>
        <w:ind w:left="-360" w:right="-180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877DDF" w:rsidRDefault="00877DDF" w:rsidP="00877DDF">
      <w:pPr>
        <w:ind w:right="-20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Рассмотрев письмо Управления Федерального казначейства по Республике Мордовия от 04.04.2017</w:t>
      </w:r>
      <w:proofErr w:type="gramEnd"/>
      <w:r>
        <w:rPr>
          <w:rFonts w:ascii="Times New Roman" w:hAnsi="Times New Roman" w:cs="Times New Roman"/>
          <w:sz w:val="28"/>
          <w:szCs w:val="28"/>
        </w:rPr>
        <w:t>года №09-11-06/3070, администрация Чамзинского муниципального района</w:t>
      </w:r>
    </w:p>
    <w:p w:rsidR="00877DDF" w:rsidRDefault="00877DDF" w:rsidP="00877DDF">
      <w:pPr>
        <w:ind w:right="-206"/>
        <w:rPr>
          <w:rFonts w:ascii="Times New Roman" w:hAnsi="Times New Roman" w:cs="Times New Roman"/>
          <w:sz w:val="28"/>
          <w:szCs w:val="28"/>
        </w:rPr>
      </w:pPr>
    </w:p>
    <w:p w:rsidR="00877DDF" w:rsidRDefault="00877DDF" w:rsidP="00877DDF">
      <w:pPr>
        <w:ind w:right="-20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877DDF" w:rsidRDefault="00877DDF" w:rsidP="00877DDF">
      <w:pPr>
        <w:ind w:right="-206"/>
        <w:rPr>
          <w:rFonts w:ascii="Times New Roman" w:hAnsi="Times New Roman" w:cs="Times New Roman"/>
          <w:sz w:val="28"/>
          <w:szCs w:val="28"/>
        </w:rPr>
      </w:pPr>
    </w:p>
    <w:p w:rsidR="00877DDF" w:rsidRPr="00FC5A47" w:rsidRDefault="00877DDF" w:rsidP="00877DDF">
      <w:pPr>
        <w:ind w:right="-20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FC5A47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Pr="00FC5A47">
        <w:rPr>
          <w:rFonts w:ascii="Times New Roman" w:hAnsi="Times New Roman" w:cs="Times New Roman"/>
          <w:bCs/>
          <w:sz w:val="28"/>
          <w:szCs w:val="28"/>
        </w:rPr>
        <w:t>Порядок</w:t>
      </w:r>
      <w:r w:rsidRPr="00FC5A47">
        <w:rPr>
          <w:rFonts w:ascii="Times New Roman" w:hAnsi="Times New Roman" w:cs="Times New Roman"/>
          <w:sz w:val="28"/>
          <w:szCs w:val="28"/>
        </w:rPr>
        <w:t xml:space="preserve"> осуществления Финансовым управлением администрации Чамзинского муниципального района внутреннего муниципального финансового контроля, утвержденный постановлением администрации Чамзинского муниципального района от 25.02.2014года №182, следующего содержания:</w:t>
      </w:r>
    </w:p>
    <w:p w:rsidR="00E465F3" w:rsidRPr="00FC5A47" w:rsidRDefault="00E465F3" w:rsidP="00E465F3">
      <w:pPr>
        <w:ind w:right="-206"/>
        <w:rPr>
          <w:rFonts w:ascii="Times New Roman" w:hAnsi="Times New Roman" w:cs="Times New Roman"/>
          <w:sz w:val="28"/>
          <w:szCs w:val="28"/>
        </w:rPr>
      </w:pPr>
      <w:r w:rsidRPr="00FC5A47">
        <w:rPr>
          <w:rFonts w:ascii="Times New Roman" w:hAnsi="Times New Roman" w:cs="Times New Roman"/>
          <w:sz w:val="28"/>
          <w:szCs w:val="28"/>
        </w:rPr>
        <w:t>1.1. Пункт 4 части 1 изложить в следующей редакции:</w:t>
      </w:r>
    </w:p>
    <w:p w:rsidR="00E465F3" w:rsidRPr="00FC5A47" w:rsidRDefault="00E465F3" w:rsidP="00E465F3">
      <w:pPr>
        <w:ind w:right="-206"/>
        <w:rPr>
          <w:rFonts w:ascii="Times New Roman" w:hAnsi="Times New Roman" w:cs="Times New Roman"/>
          <w:sz w:val="28"/>
          <w:szCs w:val="28"/>
        </w:rPr>
      </w:pPr>
      <w:r w:rsidRPr="00FC5A47">
        <w:rPr>
          <w:rFonts w:ascii="Times New Roman" w:hAnsi="Times New Roman" w:cs="Times New Roman"/>
          <w:sz w:val="28"/>
          <w:szCs w:val="28"/>
        </w:rPr>
        <w:t>«4. Плановые контрольные мероприятия осуществляются в соответствии с планом контрольных мероприятий, который утверждается заместителем Главы Чамзинского муниципального района, начальником Финансового управления по согласованию с администрацией Чамзинского муниципального района до 31декабря текущего года на один год</w:t>
      </w:r>
      <w:proofErr w:type="gramStart"/>
      <w:r w:rsidRPr="00FC5A47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3A14B8" w:rsidRPr="00FC5A47" w:rsidRDefault="003A14B8" w:rsidP="00E465F3">
      <w:pPr>
        <w:ind w:right="-206"/>
        <w:rPr>
          <w:rFonts w:ascii="Times New Roman" w:hAnsi="Times New Roman" w:cs="Times New Roman"/>
          <w:sz w:val="28"/>
          <w:szCs w:val="28"/>
        </w:rPr>
      </w:pPr>
      <w:r w:rsidRPr="00FC5A47">
        <w:rPr>
          <w:rFonts w:ascii="Times New Roman" w:hAnsi="Times New Roman" w:cs="Times New Roman"/>
          <w:sz w:val="28"/>
          <w:szCs w:val="28"/>
        </w:rPr>
        <w:t xml:space="preserve">1.2. Дополнить Порядок частью </w:t>
      </w:r>
      <w:r w:rsidRPr="00FC5A47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C5A47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C00877" w:rsidRPr="00FC5A47" w:rsidRDefault="003A14B8" w:rsidP="00E60BD4">
      <w:pPr>
        <w:ind w:right="-206"/>
        <w:jc w:val="center"/>
        <w:rPr>
          <w:rFonts w:ascii="Times New Roman" w:hAnsi="Times New Roman" w:cs="Times New Roman"/>
          <w:sz w:val="28"/>
          <w:szCs w:val="28"/>
        </w:rPr>
      </w:pPr>
      <w:r w:rsidRPr="00FC5A47">
        <w:rPr>
          <w:rFonts w:ascii="Times New Roman" w:hAnsi="Times New Roman" w:cs="Times New Roman"/>
          <w:sz w:val="28"/>
          <w:szCs w:val="28"/>
        </w:rPr>
        <w:t>«</w:t>
      </w:r>
      <w:r w:rsidRPr="00FC5A47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C5A47">
        <w:rPr>
          <w:rFonts w:ascii="Times New Roman" w:hAnsi="Times New Roman" w:cs="Times New Roman"/>
          <w:sz w:val="28"/>
          <w:szCs w:val="28"/>
        </w:rPr>
        <w:t>.</w:t>
      </w:r>
      <w:r w:rsidR="00C00877" w:rsidRPr="00FC5A47">
        <w:rPr>
          <w:rFonts w:ascii="Times New Roman" w:hAnsi="Times New Roman" w:cs="Times New Roman"/>
          <w:sz w:val="28"/>
          <w:szCs w:val="28"/>
        </w:rPr>
        <w:t xml:space="preserve"> Требования к составлению и представлению</w:t>
      </w:r>
      <w:r w:rsidR="00E60BD4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отчетности </w:t>
      </w:r>
      <w:r w:rsidR="00C00877" w:rsidRPr="00FC5A47">
        <w:rPr>
          <w:rFonts w:ascii="Times New Roman" w:hAnsi="Times New Roman" w:cs="Times New Roman"/>
          <w:sz w:val="28"/>
          <w:szCs w:val="28"/>
        </w:rPr>
        <w:t>о результатах проведения контрольных мероприятий</w:t>
      </w:r>
    </w:p>
    <w:p w:rsidR="00C00877" w:rsidRPr="00FC5A47" w:rsidRDefault="003A14B8" w:rsidP="003A14B8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FC5A47">
        <w:rPr>
          <w:sz w:val="28"/>
          <w:szCs w:val="28"/>
        </w:rPr>
        <w:tab/>
        <w:t>68</w:t>
      </w:r>
      <w:r w:rsidR="00C00877" w:rsidRPr="00FC5A47">
        <w:rPr>
          <w:sz w:val="28"/>
          <w:szCs w:val="28"/>
        </w:rPr>
        <w:t>. В целях определения полноты и своевременности выполнения Плана за отчетный календарный год, эффективности контрольной деятельности, а также анализа информации о результатах контрольных мероприятий структурное подразделение Финансового управления, ответственное за организацию осуществления контрольных мероприятий, формирует годовую отчетность о результатах контрольной деятельности (далее - годовая отчетность).</w:t>
      </w:r>
    </w:p>
    <w:p w:rsidR="00C00877" w:rsidRPr="00FC5A47" w:rsidRDefault="003A14B8" w:rsidP="003A14B8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FC5A47">
        <w:rPr>
          <w:sz w:val="28"/>
          <w:szCs w:val="28"/>
        </w:rPr>
        <w:tab/>
        <w:t>69</w:t>
      </w:r>
      <w:r w:rsidR="00C00877" w:rsidRPr="00FC5A47">
        <w:rPr>
          <w:sz w:val="28"/>
          <w:szCs w:val="28"/>
        </w:rPr>
        <w:t>. Годовая отчетность включает годовой отчет и пояснительную записку.</w:t>
      </w:r>
    </w:p>
    <w:p w:rsidR="00C00877" w:rsidRPr="00FC5A47" w:rsidRDefault="003A14B8" w:rsidP="003A14B8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FC5A47">
        <w:rPr>
          <w:sz w:val="28"/>
          <w:szCs w:val="28"/>
        </w:rPr>
        <w:tab/>
        <w:t>70</w:t>
      </w:r>
      <w:r w:rsidR="00C00877" w:rsidRPr="00FC5A47">
        <w:rPr>
          <w:sz w:val="28"/>
          <w:szCs w:val="28"/>
        </w:rPr>
        <w:t>. В годовом отчете отражаются данные о результатах проведенных контрольных мероприятий, в том числе:</w:t>
      </w:r>
    </w:p>
    <w:p w:rsidR="00C00877" w:rsidRPr="00FC5A47" w:rsidRDefault="003A14B8" w:rsidP="003A14B8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FC5A47">
        <w:rPr>
          <w:sz w:val="28"/>
          <w:szCs w:val="28"/>
        </w:rPr>
        <w:tab/>
      </w:r>
      <w:r w:rsidR="00C00877" w:rsidRPr="00FC5A47">
        <w:rPr>
          <w:sz w:val="28"/>
          <w:szCs w:val="28"/>
        </w:rPr>
        <w:t xml:space="preserve">объем проверенных средств районного бюджета </w:t>
      </w:r>
      <w:r w:rsidRPr="00FC5A47">
        <w:rPr>
          <w:sz w:val="28"/>
          <w:szCs w:val="28"/>
        </w:rPr>
        <w:t xml:space="preserve">Чамзинского </w:t>
      </w:r>
      <w:r w:rsidR="00C00877" w:rsidRPr="00FC5A47">
        <w:rPr>
          <w:sz w:val="28"/>
          <w:szCs w:val="28"/>
        </w:rPr>
        <w:t>муниципального района;</w:t>
      </w:r>
    </w:p>
    <w:p w:rsidR="00C00877" w:rsidRPr="00FC5A47" w:rsidRDefault="003A14B8" w:rsidP="003A14B8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FC5A47">
        <w:rPr>
          <w:sz w:val="28"/>
          <w:szCs w:val="28"/>
        </w:rPr>
        <w:tab/>
      </w:r>
      <w:r w:rsidR="00C00877" w:rsidRPr="00FC5A47">
        <w:rPr>
          <w:sz w:val="28"/>
          <w:szCs w:val="28"/>
        </w:rPr>
        <w:t>объем выявленных нарушений;</w:t>
      </w:r>
    </w:p>
    <w:p w:rsidR="00C00877" w:rsidRPr="00FC5A47" w:rsidRDefault="003A14B8" w:rsidP="003A14B8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FC5A47">
        <w:rPr>
          <w:sz w:val="28"/>
          <w:szCs w:val="28"/>
        </w:rPr>
        <w:lastRenderedPageBreak/>
        <w:tab/>
      </w:r>
      <w:r w:rsidR="00C00877" w:rsidRPr="00FC5A47">
        <w:rPr>
          <w:sz w:val="28"/>
          <w:szCs w:val="28"/>
        </w:rPr>
        <w:t>количество представлений, предписаний, уведомлений и их исполнение в количественном и (или) денежном выражении, в том числе объем восстановленных (возмещенных) средств по предписаниям и представлениям;</w:t>
      </w:r>
    </w:p>
    <w:p w:rsidR="00C00877" w:rsidRPr="00FC5A47" w:rsidRDefault="003A14B8" w:rsidP="003A14B8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FC5A47">
        <w:rPr>
          <w:sz w:val="28"/>
          <w:szCs w:val="28"/>
        </w:rPr>
        <w:tab/>
      </w:r>
      <w:r w:rsidR="00C00877" w:rsidRPr="00FC5A47">
        <w:rPr>
          <w:sz w:val="28"/>
          <w:szCs w:val="28"/>
        </w:rPr>
        <w:t>начисленные штрафы в количественном и денежном выражении по видам нарушений;</w:t>
      </w:r>
    </w:p>
    <w:p w:rsidR="00C00877" w:rsidRPr="00FC5A47" w:rsidRDefault="003A14B8" w:rsidP="003A14B8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FC5A47">
        <w:rPr>
          <w:sz w:val="28"/>
          <w:szCs w:val="28"/>
        </w:rPr>
        <w:tab/>
      </w:r>
      <w:r w:rsidR="00C00877" w:rsidRPr="00FC5A47">
        <w:rPr>
          <w:sz w:val="28"/>
          <w:szCs w:val="28"/>
        </w:rPr>
        <w:t>количество материалов, направленных в правоохранительные органы;</w:t>
      </w:r>
    </w:p>
    <w:p w:rsidR="00C00877" w:rsidRPr="00FC5A47" w:rsidRDefault="00C00877" w:rsidP="003A14B8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FC5A47">
        <w:rPr>
          <w:sz w:val="28"/>
          <w:szCs w:val="28"/>
        </w:rPr>
        <w:t>количество поданных и (или) удовлетворенных жалоб (исков) на решения Финансового управления, а также на действия (бездействия) должностных лиц Финансового управления, осуществленные в ходе их контрольной деятельности.</w:t>
      </w:r>
    </w:p>
    <w:p w:rsidR="00C00877" w:rsidRPr="00FC5A47" w:rsidRDefault="003A14B8" w:rsidP="003A14B8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FC5A47">
        <w:rPr>
          <w:sz w:val="28"/>
          <w:szCs w:val="28"/>
        </w:rPr>
        <w:tab/>
        <w:t>71</w:t>
      </w:r>
      <w:r w:rsidR="00C00877" w:rsidRPr="00FC5A47">
        <w:rPr>
          <w:sz w:val="28"/>
          <w:szCs w:val="28"/>
        </w:rPr>
        <w:t xml:space="preserve">. </w:t>
      </w:r>
      <w:proofErr w:type="gramStart"/>
      <w:r w:rsidR="00C00877" w:rsidRPr="00FC5A47">
        <w:rPr>
          <w:sz w:val="28"/>
          <w:szCs w:val="28"/>
        </w:rPr>
        <w:t>В пояснительной записке приводятся сведения об основных направлениях контрольной деятельности и ее результатах, в том числе отражающие информацию о количестве должностных лиц, осуществляющих внутренний муниципальный финансовый контроль, мерах по повышению их квалификации, об обеспеченности ресурсами и иная информация о событиях, оказавших существенное влияние на осуществление внутреннего муниципального финансового контроля, не нашедшая отражения в годовом отчете.</w:t>
      </w:r>
      <w:proofErr w:type="gramEnd"/>
    </w:p>
    <w:p w:rsidR="00E465F3" w:rsidRPr="00FC5A47" w:rsidRDefault="003A14B8" w:rsidP="00FC5A47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FC5A47">
        <w:rPr>
          <w:sz w:val="28"/>
          <w:szCs w:val="28"/>
        </w:rPr>
        <w:tab/>
        <w:t>72</w:t>
      </w:r>
      <w:r w:rsidR="00C00877" w:rsidRPr="00FC5A47">
        <w:rPr>
          <w:sz w:val="28"/>
          <w:szCs w:val="28"/>
        </w:rPr>
        <w:t xml:space="preserve">. Годовая отчетность подписывается начальником Финансового управления и направляется в Администрацию </w:t>
      </w:r>
      <w:r w:rsidR="00FC5A47" w:rsidRPr="00FC5A47">
        <w:rPr>
          <w:sz w:val="28"/>
          <w:szCs w:val="28"/>
        </w:rPr>
        <w:t xml:space="preserve">Чамзинского </w:t>
      </w:r>
      <w:r w:rsidR="00C00877" w:rsidRPr="00FC5A47">
        <w:rPr>
          <w:sz w:val="28"/>
          <w:szCs w:val="28"/>
        </w:rPr>
        <w:t>муниципального района Республики Мордовия не позднее 1 марта года, следующего за отчетным календарным годом</w:t>
      </w:r>
      <w:proofErr w:type="gramStart"/>
      <w:r w:rsidR="00C00877" w:rsidRPr="00FC5A47">
        <w:rPr>
          <w:sz w:val="28"/>
          <w:szCs w:val="28"/>
        </w:rPr>
        <w:t>.</w:t>
      </w:r>
      <w:r w:rsidR="00FC5A47" w:rsidRPr="00FC5A47">
        <w:rPr>
          <w:sz w:val="28"/>
          <w:szCs w:val="28"/>
        </w:rPr>
        <w:t>».</w:t>
      </w:r>
      <w:proofErr w:type="gramEnd"/>
    </w:p>
    <w:p w:rsidR="00877DDF" w:rsidRPr="00FC5A47" w:rsidRDefault="00877DDF" w:rsidP="003A14B8">
      <w:pPr>
        <w:widowControl/>
        <w:autoSpaceDE/>
        <w:adjustRightInd/>
        <w:ind w:right="-206"/>
        <w:rPr>
          <w:rFonts w:ascii="Times New Roman" w:hAnsi="Times New Roman" w:cs="Times New Roman"/>
          <w:sz w:val="28"/>
          <w:szCs w:val="28"/>
        </w:rPr>
      </w:pPr>
      <w:r w:rsidRPr="00FC5A47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877DDF" w:rsidRPr="00FC5A47" w:rsidRDefault="00877DDF" w:rsidP="003A14B8">
      <w:pPr>
        <w:widowControl/>
        <w:autoSpaceDE/>
        <w:adjustRightInd/>
        <w:ind w:right="-206"/>
        <w:rPr>
          <w:rFonts w:ascii="Times New Roman" w:hAnsi="Times New Roman" w:cs="Times New Roman"/>
          <w:sz w:val="28"/>
          <w:szCs w:val="28"/>
        </w:rPr>
      </w:pPr>
    </w:p>
    <w:p w:rsidR="00877DDF" w:rsidRPr="00FC5A47" w:rsidRDefault="00877DDF" w:rsidP="003A14B8">
      <w:pPr>
        <w:widowControl/>
        <w:autoSpaceDE/>
        <w:adjustRightInd/>
        <w:ind w:right="-206"/>
        <w:rPr>
          <w:rFonts w:ascii="Times New Roman" w:hAnsi="Times New Roman" w:cs="Times New Roman"/>
          <w:sz w:val="28"/>
          <w:szCs w:val="28"/>
        </w:rPr>
      </w:pPr>
    </w:p>
    <w:p w:rsidR="00877DDF" w:rsidRPr="00FC5A47" w:rsidRDefault="00877DDF" w:rsidP="003A14B8">
      <w:pPr>
        <w:widowControl/>
        <w:autoSpaceDE/>
        <w:adjustRightInd/>
        <w:ind w:right="-206" w:firstLine="0"/>
        <w:rPr>
          <w:rFonts w:ascii="Times New Roman" w:hAnsi="Times New Roman" w:cs="Times New Roman"/>
          <w:sz w:val="28"/>
          <w:szCs w:val="28"/>
        </w:rPr>
      </w:pPr>
      <w:r w:rsidRPr="00FC5A47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877DDF" w:rsidRPr="00FC5A47" w:rsidRDefault="00877DDF" w:rsidP="003A14B8">
      <w:pPr>
        <w:pStyle w:val="1"/>
        <w:spacing w:before="0" w:after="0"/>
        <w:ind w:right="-206"/>
        <w:jc w:val="both"/>
        <w:rPr>
          <w:rFonts w:ascii="Times New Roman" w:hAnsi="Times New Roman"/>
          <w:sz w:val="28"/>
          <w:szCs w:val="28"/>
        </w:rPr>
      </w:pPr>
      <w:r w:rsidRPr="00FC5A47">
        <w:rPr>
          <w:rFonts w:ascii="Times New Roman" w:hAnsi="Times New Roman"/>
          <w:b w:val="0"/>
          <w:bCs w:val="0"/>
          <w:sz w:val="28"/>
          <w:szCs w:val="28"/>
        </w:rPr>
        <w:t>Чамзинского муниципального района</w:t>
      </w:r>
      <w:r w:rsidRPr="00FC5A47">
        <w:rPr>
          <w:rFonts w:ascii="Times New Roman" w:hAnsi="Times New Roman"/>
          <w:b w:val="0"/>
          <w:bCs w:val="0"/>
          <w:sz w:val="28"/>
          <w:szCs w:val="28"/>
        </w:rPr>
        <w:tab/>
      </w:r>
      <w:r w:rsidRPr="00FC5A47">
        <w:rPr>
          <w:rFonts w:ascii="Times New Roman" w:hAnsi="Times New Roman"/>
          <w:b w:val="0"/>
          <w:bCs w:val="0"/>
          <w:sz w:val="28"/>
          <w:szCs w:val="28"/>
        </w:rPr>
        <w:tab/>
        <w:t xml:space="preserve">        </w:t>
      </w:r>
      <w:r w:rsidR="00E465F3" w:rsidRPr="00FC5A47"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  </w:t>
      </w:r>
      <w:r w:rsidRPr="00FC5A47">
        <w:rPr>
          <w:rFonts w:ascii="Times New Roman" w:hAnsi="Times New Roman"/>
          <w:b w:val="0"/>
          <w:bCs w:val="0"/>
          <w:sz w:val="28"/>
          <w:szCs w:val="28"/>
        </w:rPr>
        <w:t xml:space="preserve"> В.Г.Цыбаков</w:t>
      </w:r>
    </w:p>
    <w:p w:rsidR="00877DDF" w:rsidRPr="00FC5A47" w:rsidRDefault="00877DDF" w:rsidP="003A14B8">
      <w:pPr>
        <w:pStyle w:val="1"/>
        <w:spacing w:before="0" w:after="0"/>
        <w:ind w:right="-206"/>
        <w:rPr>
          <w:rFonts w:ascii="Times New Roman" w:hAnsi="Times New Roman"/>
          <w:sz w:val="28"/>
          <w:szCs w:val="28"/>
        </w:rPr>
      </w:pPr>
    </w:p>
    <w:p w:rsidR="00A20018" w:rsidRDefault="00A20018" w:rsidP="00A20018">
      <w:pPr>
        <w:rPr>
          <w:rFonts w:ascii="Times New Roman" w:hAnsi="Times New Roman" w:cs="Times New Roman"/>
          <w:sz w:val="28"/>
          <w:szCs w:val="28"/>
        </w:rPr>
      </w:pPr>
    </w:p>
    <w:p w:rsidR="00A20018" w:rsidRDefault="00A20018" w:rsidP="00A2001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A20018" w:rsidTr="00D1368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018" w:rsidRDefault="00A20018" w:rsidP="00D13686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018" w:rsidRDefault="00A20018" w:rsidP="00D13686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szCs w:val="28"/>
              </w:rPr>
              <w:t>с 03.05.2017г. по 08</w:t>
            </w:r>
            <w:r>
              <w:rPr>
                <w:szCs w:val="28"/>
              </w:rPr>
              <w:t>.05</w:t>
            </w:r>
            <w:r>
              <w:rPr>
                <w:rFonts w:ascii="Times New Roman" w:hAnsi="Times New Roman"/>
                <w:szCs w:val="28"/>
              </w:rPr>
              <w:t xml:space="preserve">.2017г. </w:t>
            </w:r>
          </w:p>
        </w:tc>
      </w:tr>
      <w:tr w:rsidR="00A20018" w:rsidTr="00D1368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018" w:rsidRDefault="00A20018" w:rsidP="00D1368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018" w:rsidRDefault="00A20018" w:rsidP="00D1368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Юридический отдел</w:t>
            </w:r>
          </w:p>
        </w:tc>
      </w:tr>
      <w:tr w:rsidR="00A20018" w:rsidTr="00D1368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018" w:rsidRDefault="00A20018" w:rsidP="00D13686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018" w:rsidRDefault="00A20018" w:rsidP="00D13686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A20018" w:rsidTr="00D1368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018" w:rsidRDefault="00A20018" w:rsidP="00D13686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018" w:rsidRDefault="00A20018" w:rsidP="00D13686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A20018" w:rsidTr="00D1368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018" w:rsidRDefault="00A20018" w:rsidP="00D13686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A20018" w:rsidRDefault="00A20018" w:rsidP="00D13686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018" w:rsidRDefault="00A20018" w:rsidP="00D1368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A20018" w:rsidTr="00D1368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018" w:rsidRDefault="00A20018" w:rsidP="00D13686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0018" w:rsidRDefault="00A20018" w:rsidP="00D13686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8834-</w:t>
            </w:r>
            <w:r>
              <w:rPr>
                <w:rFonts w:ascii="Times New Roman" w:hAnsi="Times New Roman"/>
                <w:color w:val="000000"/>
                <w:szCs w:val="28"/>
              </w:rPr>
              <w:t>37- 2-15-90</w:t>
            </w:r>
          </w:p>
        </w:tc>
      </w:tr>
    </w:tbl>
    <w:p w:rsidR="00A20018" w:rsidRDefault="00A20018" w:rsidP="00A20018">
      <w:pPr>
        <w:rPr>
          <w:rFonts w:ascii="Times New Roman" w:hAnsi="Times New Roman"/>
          <w:color w:val="FF0000"/>
          <w:szCs w:val="28"/>
        </w:rPr>
      </w:pPr>
    </w:p>
    <w:p w:rsidR="00A20018" w:rsidRDefault="00A20018" w:rsidP="00A20018">
      <w:pPr>
        <w:ind w:hanging="142"/>
        <w:rPr>
          <w:rFonts w:ascii="Times New Roman" w:hAnsi="Times New Roman"/>
        </w:rPr>
      </w:pPr>
    </w:p>
    <w:p w:rsidR="00877DDF" w:rsidRPr="00FC5A47" w:rsidRDefault="00877DDF" w:rsidP="003A14B8">
      <w:pPr>
        <w:pStyle w:val="1"/>
        <w:spacing w:before="0" w:after="0"/>
        <w:ind w:right="-206"/>
        <w:rPr>
          <w:rFonts w:ascii="Times New Roman" w:hAnsi="Times New Roman"/>
          <w:sz w:val="28"/>
          <w:szCs w:val="28"/>
        </w:rPr>
      </w:pPr>
    </w:p>
    <w:p w:rsidR="00877DDF" w:rsidRPr="00FC5A47" w:rsidRDefault="00877DDF" w:rsidP="003A14B8">
      <w:pPr>
        <w:pStyle w:val="1"/>
        <w:spacing w:before="0" w:after="0"/>
        <w:ind w:right="-206"/>
        <w:rPr>
          <w:rFonts w:ascii="Times New Roman" w:hAnsi="Times New Roman"/>
          <w:sz w:val="28"/>
          <w:szCs w:val="28"/>
        </w:rPr>
      </w:pPr>
    </w:p>
    <w:p w:rsidR="00877DDF" w:rsidRPr="00FC5A47" w:rsidRDefault="00877DDF" w:rsidP="003A14B8">
      <w:pPr>
        <w:pStyle w:val="1"/>
        <w:spacing w:before="0" w:after="0"/>
        <w:ind w:right="-206"/>
        <w:rPr>
          <w:rFonts w:ascii="Times New Roman" w:hAnsi="Times New Roman"/>
          <w:sz w:val="28"/>
          <w:szCs w:val="28"/>
        </w:rPr>
      </w:pPr>
    </w:p>
    <w:p w:rsidR="00877DDF" w:rsidRPr="00FC5A47" w:rsidRDefault="00877DDF" w:rsidP="003A14B8">
      <w:pPr>
        <w:pStyle w:val="1"/>
        <w:spacing w:before="0" w:after="0"/>
        <w:ind w:right="-206"/>
        <w:rPr>
          <w:rFonts w:ascii="Times New Roman" w:hAnsi="Times New Roman"/>
          <w:sz w:val="28"/>
          <w:szCs w:val="28"/>
        </w:rPr>
      </w:pPr>
    </w:p>
    <w:p w:rsidR="00877DDF" w:rsidRPr="00FC5A47" w:rsidRDefault="00877DDF" w:rsidP="003A14B8">
      <w:pPr>
        <w:pStyle w:val="1"/>
        <w:spacing w:before="0" w:after="0"/>
        <w:ind w:right="-206"/>
        <w:rPr>
          <w:rFonts w:ascii="Times New Roman" w:hAnsi="Times New Roman"/>
          <w:sz w:val="28"/>
          <w:szCs w:val="28"/>
          <w:lang w:val="ru-RU"/>
        </w:rPr>
      </w:pPr>
    </w:p>
    <w:p w:rsidR="00877DDF" w:rsidRPr="00FC5A47" w:rsidRDefault="00877DDF" w:rsidP="00877DDF">
      <w:pPr>
        <w:rPr>
          <w:lang w:eastAsia="x-none"/>
        </w:rPr>
      </w:pPr>
    </w:p>
    <w:p w:rsidR="00877DDF" w:rsidRPr="00FC5A47" w:rsidRDefault="00877DDF" w:rsidP="00877DDF">
      <w:pPr>
        <w:rPr>
          <w:lang w:eastAsia="x-none"/>
        </w:rPr>
      </w:pPr>
    </w:p>
    <w:p w:rsidR="00877DDF" w:rsidRPr="00FC5A47" w:rsidRDefault="00877DDF" w:rsidP="00877DDF">
      <w:pPr>
        <w:pStyle w:val="1"/>
        <w:spacing w:before="0" w:after="0"/>
        <w:ind w:right="-206"/>
        <w:rPr>
          <w:rFonts w:ascii="Times New Roman" w:hAnsi="Times New Roman"/>
          <w:sz w:val="28"/>
          <w:szCs w:val="28"/>
        </w:rPr>
      </w:pPr>
    </w:p>
    <w:p w:rsidR="00877DDF" w:rsidRPr="00FC5A47" w:rsidRDefault="00877DDF" w:rsidP="00877DDF">
      <w:pPr>
        <w:pStyle w:val="1"/>
        <w:spacing w:before="0" w:after="0"/>
        <w:ind w:right="-206"/>
        <w:rPr>
          <w:rFonts w:ascii="Times New Roman" w:hAnsi="Times New Roman"/>
          <w:sz w:val="28"/>
          <w:szCs w:val="28"/>
        </w:rPr>
      </w:pPr>
    </w:p>
    <w:p w:rsidR="00877DDF" w:rsidRDefault="00877DDF" w:rsidP="00877DDF">
      <w:pPr>
        <w:pStyle w:val="1"/>
        <w:spacing w:before="0" w:after="0"/>
        <w:ind w:right="-206"/>
        <w:rPr>
          <w:rFonts w:ascii="Times New Roman" w:hAnsi="Times New Roman"/>
          <w:sz w:val="28"/>
          <w:szCs w:val="28"/>
          <w:lang w:val="ru-RU"/>
        </w:rPr>
      </w:pPr>
    </w:p>
    <w:p w:rsidR="00E60BD4" w:rsidRDefault="00E60BD4" w:rsidP="00E60BD4">
      <w:pPr>
        <w:rPr>
          <w:lang w:eastAsia="x-none"/>
        </w:rPr>
      </w:pPr>
    </w:p>
    <w:p w:rsidR="00E60BD4" w:rsidRDefault="00E60BD4" w:rsidP="00E60BD4">
      <w:pPr>
        <w:rPr>
          <w:lang w:eastAsia="x-none"/>
        </w:rPr>
      </w:pPr>
    </w:p>
    <w:p w:rsidR="00E60BD4" w:rsidRDefault="00E60BD4" w:rsidP="00E60BD4">
      <w:pPr>
        <w:rPr>
          <w:lang w:eastAsia="x-none"/>
        </w:rPr>
      </w:pPr>
    </w:p>
    <w:p w:rsidR="00E60BD4" w:rsidRDefault="00E60BD4" w:rsidP="00E60BD4">
      <w:pPr>
        <w:rPr>
          <w:lang w:eastAsia="x-none"/>
        </w:rPr>
      </w:pPr>
    </w:p>
    <w:p w:rsidR="00E60BD4" w:rsidRDefault="00E60BD4" w:rsidP="00E60BD4">
      <w:pPr>
        <w:ind w:left="-567" w:firstLine="0"/>
        <w:rPr>
          <w:rFonts w:ascii="Times New Roman" w:hAnsi="Times New Roman" w:cs="Times New Roman"/>
          <w:sz w:val="28"/>
          <w:szCs w:val="28"/>
        </w:rPr>
      </w:pPr>
    </w:p>
    <w:p w:rsidR="00E60BD4" w:rsidRDefault="00E60BD4" w:rsidP="00E60BD4">
      <w:pPr>
        <w:ind w:left="-567" w:firstLine="0"/>
        <w:rPr>
          <w:rFonts w:ascii="Times New Roman" w:hAnsi="Times New Roman" w:cs="Times New Roman"/>
          <w:sz w:val="28"/>
          <w:szCs w:val="28"/>
        </w:rPr>
      </w:pPr>
    </w:p>
    <w:p w:rsidR="00E60BD4" w:rsidRDefault="00E60BD4" w:rsidP="00E60BD4">
      <w:pPr>
        <w:ind w:left="-567" w:firstLine="0"/>
        <w:rPr>
          <w:rFonts w:ascii="Times New Roman" w:hAnsi="Times New Roman" w:cs="Times New Roman"/>
          <w:sz w:val="28"/>
          <w:szCs w:val="28"/>
        </w:rPr>
      </w:pPr>
    </w:p>
    <w:p w:rsidR="00E60BD4" w:rsidRDefault="00E60BD4" w:rsidP="00E60BD4">
      <w:pPr>
        <w:ind w:left="-567" w:firstLine="0"/>
        <w:rPr>
          <w:rFonts w:ascii="Times New Roman" w:hAnsi="Times New Roman" w:cs="Times New Roman"/>
          <w:sz w:val="28"/>
          <w:szCs w:val="28"/>
        </w:rPr>
      </w:pPr>
    </w:p>
    <w:p w:rsidR="00E60BD4" w:rsidRDefault="00E60BD4" w:rsidP="00E60BD4">
      <w:pPr>
        <w:ind w:left="-567" w:firstLine="0"/>
        <w:rPr>
          <w:rFonts w:ascii="Times New Roman" w:hAnsi="Times New Roman" w:cs="Times New Roman"/>
          <w:sz w:val="28"/>
          <w:szCs w:val="28"/>
        </w:rPr>
      </w:pPr>
    </w:p>
    <w:p w:rsidR="00E60BD4" w:rsidRDefault="00E60BD4" w:rsidP="00E60BD4">
      <w:pPr>
        <w:ind w:left="-567" w:firstLine="0"/>
        <w:rPr>
          <w:rFonts w:ascii="Times New Roman" w:hAnsi="Times New Roman" w:cs="Times New Roman"/>
          <w:sz w:val="28"/>
          <w:szCs w:val="28"/>
        </w:rPr>
      </w:pPr>
    </w:p>
    <w:p w:rsidR="00E60BD4" w:rsidRDefault="00E60BD4" w:rsidP="00E60BD4">
      <w:pPr>
        <w:ind w:left="-567" w:firstLine="0"/>
        <w:rPr>
          <w:rFonts w:ascii="Times New Roman" w:hAnsi="Times New Roman" w:cs="Times New Roman"/>
          <w:sz w:val="28"/>
          <w:szCs w:val="28"/>
        </w:rPr>
      </w:pPr>
    </w:p>
    <w:p w:rsidR="00E60BD4" w:rsidRDefault="00E60BD4" w:rsidP="00E60BD4">
      <w:pPr>
        <w:ind w:left="-567" w:firstLine="0"/>
        <w:rPr>
          <w:rFonts w:ascii="Times New Roman" w:hAnsi="Times New Roman" w:cs="Times New Roman"/>
          <w:sz w:val="28"/>
          <w:szCs w:val="28"/>
        </w:rPr>
      </w:pPr>
    </w:p>
    <w:p w:rsidR="00E60BD4" w:rsidRDefault="00E60BD4" w:rsidP="00E60BD4">
      <w:pPr>
        <w:ind w:left="-567" w:firstLine="0"/>
        <w:rPr>
          <w:rFonts w:ascii="Times New Roman" w:hAnsi="Times New Roman" w:cs="Times New Roman"/>
          <w:sz w:val="28"/>
          <w:szCs w:val="28"/>
        </w:rPr>
      </w:pPr>
    </w:p>
    <w:p w:rsidR="00E60BD4" w:rsidRDefault="00E60BD4" w:rsidP="00E60BD4">
      <w:pPr>
        <w:ind w:left="-567" w:firstLine="0"/>
        <w:rPr>
          <w:rFonts w:ascii="Times New Roman" w:hAnsi="Times New Roman" w:cs="Times New Roman"/>
          <w:sz w:val="28"/>
          <w:szCs w:val="28"/>
        </w:rPr>
      </w:pPr>
    </w:p>
    <w:p w:rsidR="00E60BD4" w:rsidRPr="00E60BD4" w:rsidRDefault="00E60BD4" w:rsidP="00E60BD4">
      <w:pPr>
        <w:ind w:left="-567" w:firstLine="0"/>
        <w:rPr>
          <w:rFonts w:ascii="Times New Roman" w:hAnsi="Times New Roman" w:cs="Times New Roman"/>
        </w:rPr>
      </w:pPr>
      <w:bookmarkStart w:id="0" w:name="_GoBack"/>
      <w:bookmarkEnd w:id="0"/>
    </w:p>
    <w:sectPr w:rsidR="00E60BD4" w:rsidRPr="00E60BD4" w:rsidSect="00E60BD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DDF"/>
    <w:rsid w:val="003A14B8"/>
    <w:rsid w:val="006C09FC"/>
    <w:rsid w:val="00877DDF"/>
    <w:rsid w:val="00A20018"/>
    <w:rsid w:val="00C00877"/>
    <w:rsid w:val="00E465F3"/>
    <w:rsid w:val="00E60BD4"/>
    <w:rsid w:val="00FC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DD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77DD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7DDF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a3">
    <w:name w:val="Гипертекстовая ссылка"/>
    <w:uiPriority w:val="99"/>
    <w:rsid w:val="00877DDF"/>
    <w:rPr>
      <w:b/>
      <w:bCs/>
      <w:color w:val="106BBE"/>
    </w:rPr>
  </w:style>
  <w:style w:type="character" w:styleId="a4">
    <w:name w:val="Hyperlink"/>
    <w:basedOn w:val="a0"/>
    <w:uiPriority w:val="99"/>
    <w:semiHidden/>
    <w:unhideWhenUsed/>
    <w:rsid w:val="00877DD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465F3"/>
    <w:pPr>
      <w:ind w:left="720"/>
      <w:contextualSpacing/>
    </w:pPr>
  </w:style>
  <w:style w:type="paragraph" w:customStyle="1" w:styleId="s3">
    <w:name w:val="s_3"/>
    <w:basedOn w:val="a"/>
    <w:rsid w:val="00C0087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a0"/>
    <w:rsid w:val="00C00877"/>
  </w:style>
  <w:style w:type="character" w:customStyle="1" w:styleId="highlightsearch">
    <w:name w:val="highlightsearch"/>
    <w:basedOn w:val="a0"/>
    <w:rsid w:val="00C00877"/>
  </w:style>
  <w:style w:type="paragraph" w:customStyle="1" w:styleId="s1">
    <w:name w:val="s_1"/>
    <w:basedOn w:val="a"/>
    <w:rsid w:val="00C0087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DD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77DD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7DDF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a3">
    <w:name w:val="Гипертекстовая ссылка"/>
    <w:uiPriority w:val="99"/>
    <w:rsid w:val="00877DDF"/>
    <w:rPr>
      <w:b/>
      <w:bCs/>
      <w:color w:val="106BBE"/>
    </w:rPr>
  </w:style>
  <w:style w:type="character" w:styleId="a4">
    <w:name w:val="Hyperlink"/>
    <w:basedOn w:val="a0"/>
    <w:uiPriority w:val="99"/>
    <w:semiHidden/>
    <w:unhideWhenUsed/>
    <w:rsid w:val="00877DD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465F3"/>
    <w:pPr>
      <w:ind w:left="720"/>
      <w:contextualSpacing/>
    </w:pPr>
  </w:style>
  <w:style w:type="paragraph" w:customStyle="1" w:styleId="s3">
    <w:name w:val="s_3"/>
    <w:basedOn w:val="a"/>
    <w:rsid w:val="00C0087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a0"/>
    <w:rsid w:val="00C00877"/>
  </w:style>
  <w:style w:type="character" w:customStyle="1" w:styleId="highlightsearch">
    <w:name w:val="highlightsearch"/>
    <w:basedOn w:val="a0"/>
    <w:rsid w:val="00C00877"/>
  </w:style>
  <w:style w:type="paragraph" w:customStyle="1" w:styleId="s1">
    <w:name w:val="s_1"/>
    <w:basedOn w:val="a"/>
    <w:rsid w:val="00C0087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1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21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8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03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67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0681366">
          <w:marLeft w:val="0"/>
          <w:marRight w:val="0"/>
          <w:marTop w:val="0"/>
          <w:marBottom w:val="14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41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73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749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45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308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2017-05-02T11:41:00Z</cp:lastPrinted>
  <dcterms:created xsi:type="dcterms:W3CDTF">2017-05-02T07:24:00Z</dcterms:created>
  <dcterms:modified xsi:type="dcterms:W3CDTF">2017-05-02T12:05:00Z</dcterms:modified>
</cp:coreProperties>
</file>