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8C4A5E"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AE1347" w:rsidRPr="008C4A5E" w:rsidRDefault="00AE1347" w:rsidP="00AE1347">
      <w:pPr>
        <w:spacing w:after="0"/>
        <w:jc w:val="center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center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sz w:val="28"/>
          <w:szCs w:val="28"/>
        </w:rPr>
        <w:t xml:space="preserve">6– </w:t>
      </w:r>
      <w:r w:rsidRPr="008C4A5E">
        <w:rPr>
          <w:rFonts w:ascii="Times New Roman CYR" w:hAnsi="Times New Roman CYR" w:cs="Times New Roman CYR"/>
          <w:sz w:val="28"/>
          <w:szCs w:val="28"/>
        </w:rPr>
        <w:t>очередной сессии</w:t>
      </w:r>
    </w:p>
    <w:p w:rsidR="00AE1347" w:rsidRPr="008C4A5E" w:rsidRDefault="00AE1347" w:rsidP="00AE1347">
      <w:pPr>
        <w:spacing w:after="0"/>
        <w:jc w:val="center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rFonts w:ascii="Times New Roman CYR" w:hAnsi="Times New Roman CYR" w:cs="Times New Roman CYR"/>
          <w:sz w:val="28"/>
          <w:szCs w:val="28"/>
        </w:rPr>
        <w:t>РЕШЕНИЕ</w:t>
      </w:r>
    </w:p>
    <w:p w:rsidR="00AE1347" w:rsidRPr="008C4A5E" w:rsidRDefault="00AE1347" w:rsidP="00AE1347">
      <w:pPr>
        <w:spacing w:after="0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sz w:val="28"/>
          <w:szCs w:val="28"/>
        </w:rPr>
        <w:t xml:space="preserve">       23 </w:t>
      </w:r>
      <w:r w:rsidRPr="008C4A5E">
        <w:rPr>
          <w:rFonts w:ascii="Times New Roman CYR" w:hAnsi="Times New Roman CYR" w:cs="Times New Roman CYR"/>
          <w:sz w:val="28"/>
          <w:szCs w:val="28"/>
        </w:rPr>
        <w:t>марта 2017 г                                                                               № 28</w:t>
      </w: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</w:rPr>
        <w:t>Медаево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</w:rPr>
        <w:t xml:space="preserve">     </w:t>
      </w:r>
    </w:p>
    <w:p w:rsidR="00AE1347" w:rsidRPr="00AE1347" w:rsidRDefault="00AE1347" w:rsidP="00AE1347">
      <w:pPr>
        <w:spacing w:after="0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Об утверждении Правил землепользования и застройки</w:t>
      </w:r>
    </w:p>
    <w:p w:rsidR="00AE1347" w:rsidRPr="008C4A5E" w:rsidRDefault="00AE1347" w:rsidP="00AE1347">
      <w:pPr>
        <w:spacing w:after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Чамзинского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муниципального</w:t>
      </w:r>
    </w:p>
    <w:p w:rsidR="00AE1347" w:rsidRPr="008C4A5E" w:rsidRDefault="00AE1347" w:rsidP="00AE1347">
      <w:pPr>
        <w:spacing w:after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Района Республики Мордовия</w:t>
      </w:r>
    </w:p>
    <w:p w:rsidR="00AE1347" w:rsidRPr="008C4A5E" w:rsidRDefault="00AE1347" w:rsidP="00AE1347">
      <w:pPr>
        <w:spacing w:after="0"/>
        <w:jc w:val="both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соответствии с ст.24,25,28 Градостроительного кодекса РФ, Федеральным законом от 06 октября 2003 года № 131- ФЗ </w:t>
      </w:r>
      <w:r w:rsidRPr="008C4A5E">
        <w:rPr>
          <w:sz w:val="28"/>
          <w:szCs w:val="28"/>
          <w:highlight w:val="white"/>
        </w:rPr>
        <w:t>«</w:t>
      </w: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Об общих принципах организации местного самоуправления в Российской Федерации</w:t>
      </w:r>
      <w:r w:rsidRPr="008C4A5E">
        <w:rPr>
          <w:sz w:val="28"/>
          <w:szCs w:val="28"/>
          <w:highlight w:val="white"/>
        </w:rPr>
        <w:t xml:space="preserve">», </w:t>
      </w: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Уставом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поселения, принимая во внимание итоги публичных слушаний</w:t>
      </w: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Совет депутатов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 РЕШИЛ:</w:t>
      </w:r>
    </w:p>
    <w:p w:rsidR="00AE1347" w:rsidRPr="008C4A5E" w:rsidRDefault="00AE1347" w:rsidP="00AE1347">
      <w:pPr>
        <w:spacing w:after="0"/>
        <w:jc w:val="right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Утвердить правила землепользования и застройки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Чамзинского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муниципального района Республики Мордовия.</w:t>
      </w:r>
    </w:p>
    <w:p w:rsidR="00AE1347" w:rsidRPr="008C4A5E" w:rsidRDefault="00AE1347" w:rsidP="00AE1347">
      <w:pPr>
        <w:spacing w:after="0"/>
        <w:jc w:val="both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both"/>
        <w:rPr>
          <w:sz w:val="28"/>
          <w:szCs w:val="28"/>
          <w:highlight w:val="white"/>
        </w:rPr>
      </w:pPr>
      <w:r w:rsidRPr="008C4A5E">
        <w:rPr>
          <w:sz w:val="28"/>
          <w:szCs w:val="28"/>
          <w:highlight w:val="white"/>
        </w:rPr>
        <w:t>2.</w:t>
      </w: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Решение Совета депутатов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 от 30 августа 2011 года № 140 считать утратившим силу </w:t>
      </w:r>
      <w:r w:rsidRPr="008C4A5E">
        <w:rPr>
          <w:sz w:val="28"/>
          <w:szCs w:val="28"/>
          <w:highlight w:val="white"/>
        </w:rPr>
        <w:t>«</w:t>
      </w:r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Об утверждении Правил землепользования и застройки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>Чамзинского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муниципального района Республики Мордовия</w:t>
      </w:r>
      <w:r w:rsidRPr="008C4A5E">
        <w:rPr>
          <w:sz w:val="28"/>
          <w:szCs w:val="28"/>
          <w:highlight w:val="white"/>
        </w:rPr>
        <w:t>»</w:t>
      </w:r>
    </w:p>
    <w:p w:rsidR="00AE1347" w:rsidRPr="008C4A5E" w:rsidRDefault="00AE1347" w:rsidP="00AE1347">
      <w:pPr>
        <w:spacing w:after="0"/>
        <w:ind w:right="29"/>
        <w:jc w:val="both"/>
        <w:rPr>
          <w:sz w:val="28"/>
          <w:szCs w:val="28"/>
          <w:highlight w:val="white"/>
        </w:rPr>
      </w:pPr>
      <w:r w:rsidRPr="008C4A5E">
        <w:rPr>
          <w:color w:val="000000"/>
          <w:spacing w:val="7"/>
          <w:sz w:val="28"/>
          <w:szCs w:val="28"/>
          <w:highlight w:val="white"/>
        </w:rPr>
        <w:t xml:space="preserve">3. </w:t>
      </w:r>
      <w:r w:rsidRPr="008C4A5E">
        <w:rPr>
          <w:rFonts w:ascii="Times New Roman CYR" w:hAnsi="Times New Roman CYR" w:cs="Times New Roman CYR"/>
          <w:color w:val="000000"/>
          <w:spacing w:val="7"/>
          <w:sz w:val="28"/>
          <w:szCs w:val="28"/>
          <w:highlight w:val="white"/>
        </w:rPr>
        <w:t xml:space="preserve">Настоящее решение вступает в силу с момента официального  </w:t>
      </w:r>
      <w:r w:rsidRPr="008C4A5E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 xml:space="preserve">опубликования в информационном бюллетене поселения </w:t>
      </w:r>
      <w:r w:rsidRPr="008C4A5E">
        <w:rPr>
          <w:color w:val="000000"/>
          <w:spacing w:val="-1"/>
          <w:sz w:val="28"/>
          <w:szCs w:val="28"/>
          <w:highlight w:val="white"/>
        </w:rPr>
        <w:t>«</w:t>
      </w:r>
      <w:r w:rsidRPr="008C4A5E">
        <w:rPr>
          <w:rFonts w:ascii="Times New Roman CYR" w:hAnsi="Times New Roman CYR" w:cs="Times New Roman CYR"/>
          <w:color w:val="000000"/>
          <w:spacing w:val="-1"/>
          <w:sz w:val="28"/>
          <w:szCs w:val="28"/>
          <w:highlight w:val="white"/>
        </w:rPr>
        <w:t>Вести</w:t>
      </w:r>
      <w:r w:rsidRPr="008C4A5E">
        <w:rPr>
          <w:color w:val="000000"/>
          <w:spacing w:val="-1"/>
          <w:sz w:val="28"/>
          <w:szCs w:val="28"/>
          <w:highlight w:val="white"/>
        </w:rPr>
        <w:t>».</w:t>
      </w:r>
      <w:r w:rsidRPr="008C4A5E">
        <w:rPr>
          <w:sz w:val="28"/>
          <w:szCs w:val="28"/>
          <w:highlight w:val="white"/>
        </w:rPr>
        <w:t xml:space="preserve">  </w:t>
      </w:r>
    </w:p>
    <w:p w:rsidR="00AE1347" w:rsidRPr="008C4A5E" w:rsidRDefault="00AE1347" w:rsidP="00AE1347">
      <w:pPr>
        <w:spacing w:after="0"/>
        <w:jc w:val="center"/>
        <w:rPr>
          <w:rFonts w:ascii="Calibri" w:hAnsi="Calibri" w:cs="Calibri"/>
        </w:rPr>
      </w:pPr>
    </w:p>
    <w:p w:rsidR="00AE1347" w:rsidRPr="008C4A5E" w:rsidRDefault="00AE1347" w:rsidP="00AE1347">
      <w:pPr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 w:rsidRPr="008C4A5E"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Pr="008C4A5E">
        <w:rPr>
          <w:rFonts w:ascii="Times New Roman CYR" w:hAnsi="Times New Roman CYR" w:cs="Times New Roman CYR"/>
          <w:sz w:val="28"/>
          <w:szCs w:val="28"/>
        </w:rPr>
        <w:t>Медаевского</w:t>
      </w:r>
      <w:proofErr w:type="spellEnd"/>
      <w:r w:rsidRPr="008C4A5E"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     И. Н. Новикова</w:t>
      </w:r>
    </w:p>
    <w:p w:rsidR="00AE1347" w:rsidRPr="008C4A5E" w:rsidRDefault="00AE1347" w:rsidP="00AE1347">
      <w:pPr>
        <w:spacing w:after="0"/>
        <w:ind w:left="610" w:right="677" w:firstLine="115"/>
        <w:jc w:val="right"/>
        <w:rPr>
          <w:rFonts w:ascii="Calibri" w:hAnsi="Calibri" w:cs="Calibri"/>
        </w:rPr>
      </w:pPr>
    </w:p>
    <w:p w:rsidR="00AE1347" w:rsidRPr="008C4A5E" w:rsidRDefault="00AE1347" w:rsidP="00AE1347">
      <w:pPr>
        <w:ind w:left="610" w:right="677" w:firstLine="115"/>
        <w:jc w:val="right"/>
        <w:rPr>
          <w:rFonts w:ascii="Calibri" w:hAnsi="Calibri" w:cs="Calibri"/>
        </w:rPr>
      </w:pPr>
    </w:p>
    <w:p w:rsidR="00AE1347" w:rsidRPr="008C4A5E" w:rsidRDefault="00AE1347" w:rsidP="00AE1347">
      <w:pPr>
        <w:rPr>
          <w:rFonts w:ascii="Calibri" w:hAnsi="Calibri" w:cs="Calibri"/>
        </w:rPr>
      </w:pPr>
    </w:p>
    <w:p w:rsidR="00AE1347" w:rsidRPr="008C4A5E" w:rsidRDefault="00AE1347" w:rsidP="00AE1347">
      <w:pPr>
        <w:rPr>
          <w:rFonts w:ascii="Calibri" w:hAnsi="Calibri" w:cs="Calibri"/>
        </w:rPr>
      </w:pPr>
    </w:p>
    <w:p w:rsidR="00AE1347" w:rsidRPr="008C4A5E" w:rsidRDefault="00AE1347" w:rsidP="00AE1347">
      <w:pPr>
        <w:rPr>
          <w:rFonts w:ascii="Calibri" w:hAnsi="Calibri" w:cs="Calibri"/>
        </w:rPr>
      </w:pPr>
    </w:p>
    <w:p w:rsidR="00B35114" w:rsidRDefault="00B35114"/>
    <w:sectPr w:rsidR="00B35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1347"/>
    <w:rsid w:val="00AE1347"/>
    <w:rsid w:val="00B35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2017-03-29T08:31:00Z</dcterms:created>
  <dcterms:modified xsi:type="dcterms:W3CDTF">2017-03-29T08:32:00Z</dcterms:modified>
</cp:coreProperties>
</file>