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F61" w:rsidRPr="00D37F61" w:rsidRDefault="00D37F61" w:rsidP="00D3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D37F6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37F6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>РЕШЕНИЕ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>3 – внеочередной сессии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D37F61" w:rsidRPr="00D37F61" w:rsidRDefault="00D37F61" w:rsidP="00D37F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 xml:space="preserve">     21 декабря 2016г                                                                                     №  14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37F61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Pr="00D37F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F61" w:rsidRPr="00D37F61" w:rsidRDefault="00D37F61" w:rsidP="00D37F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proofErr w:type="spellStart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>Медаевского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>Чамзинского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от26.02.2015г №177  </w:t>
      </w:r>
      <w:r w:rsidRPr="00D37F61">
        <w:rPr>
          <w:rFonts w:ascii="Times New Roman" w:hAnsi="Times New Roman" w:cs="Times New Roman"/>
          <w:sz w:val="28"/>
          <w:szCs w:val="28"/>
        </w:rPr>
        <w:t>«</w:t>
      </w:r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>Медаевского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>Чамзинского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района»</w:t>
      </w:r>
    </w:p>
    <w:p w:rsidR="00D37F61" w:rsidRPr="00D37F61" w:rsidRDefault="00D37F61" w:rsidP="00D37F6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</w:t>
      </w:r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Федеральным законом от 15 декабря 2001 г. </w:t>
      </w:r>
      <w:proofErr w:type="spellStart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>N</w:t>
      </w:r>
      <w:proofErr w:type="spellEnd"/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166-ФЗ</w:t>
      </w:r>
      <w:r w:rsidRPr="00D37F61">
        <w:rPr>
          <w:rFonts w:ascii="Times New Roman" w:hAnsi="Times New Roman" w:cs="Times New Roman"/>
          <w:sz w:val="28"/>
          <w:szCs w:val="28"/>
        </w:rPr>
        <w:t xml:space="preserve"> «</w:t>
      </w:r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>О государственном пенсионном обеспечении в Российской Федерации»</w:t>
      </w:r>
      <w:r w:rsidRPr="00D37F61">
        <w:rPr>
          <w:rFonts w:ascii="Times New Roman" w:hAnsi="Times New Roman" w:cs="Times New Roman"/>
          <w:sz w:val="28"/>
          <w:szCs w:val="28"/>
        </w:rPr>
        <w:t>,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D37F61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D37F61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D37F61" w:rsidRPr="00D37F61" w:rsidRDefault="00D37F61" w:rsidP="00D37F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</w:pP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1. Пункт 3 части 2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Pr="00D37F6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37F61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Медаевского</w:t>
      </w:r>
      <w:proofErr w:type="spellEnd"/>
      <w:r w:rsidRPr="00D37F61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сельского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поселения </w:t>
      </w:r>
      <w:proofErr w:type="spell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Чамзинского</w:t>
      </w:r>
      <w:proofErr w:type="spell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муниципального района изложить в следующей редакции:</w:t>
      </w:r>
    </w:p>
    <w:p w:rsidR="00D37F61" w:rsidRPr="00D37F61" w:rsidRDefault="00D37F61" w:rsidP="00D37F61">
      <w:pPr>
        <w:pStyle w:val="1"/>
        <w:spacing w:before="0" w:after="0"/>
        <w:jc w:val="both"/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</w:pP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ab/>
      </w:r>
      <w:proofErr w:type="gram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«3.Пенсия за выслугу лет устанавливается к страховой пенсии по старости (инвалидности), назначенной в соответствии с</w:t>
      </w:r>
      <w:r w:rsidRPr="00D37F61">
        <w:rPr>
          <w:rStyle w:val="apple-converted-space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</w:t>
      </w:r>
      <w:hyperlink r:id="rId5" w:anchor="/document/70552688/entry/0" w:history="1">
        <w:r w:rsidRPr="00D37F6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 w:rsidRPr="00D37F61">
        <w:rPr>
          <w:rStyle w:val="apple-converted-space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от 28 декабря 2013 г. </w:t>
      </w:r>
      <w:proofErr w:type="spell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N</w:t>
      </w:r>
      <w:proofErr w:type="spell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400-ФЗ «О страховых пенсиях» либо досрочно назначенной в соответствии с Законом Российской Федерации от 19.04.1991года №1032-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  <w:lang w:val="en-US"/>
        </w:rPr>
        <w:t>I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«О занятости населения в Российской Федерации» при наличии стажа муниципальной службы, продолжительность которого для назначения пенсии за выслугу, определяется</w:t>
      </w:r>
      <w:proofErr w:type="gram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proofErr w:type="gram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согласно приложения</w:t>
      </w:r>
      <w:proofErr w:type="gram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к Федеральному закону от 15 декабря 2001 г. </w:t>
      </w:r>
      <w:proofErr w:type="spell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N</w:t>
      </w:r>
      <w:proofErr w:type="spell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166-ФЗ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О государственном пенсионном обеспечении в Российской Федерации», Законом Российской Федерации от 19.04.1991года №1032-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  <w:lang w:val="en-US"/>
        </w:rPr>
        <w:t>I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«О занятости населения в Российской Федерации.</w:t>
      </w:r>
    </w:p>
    <w:p w:rsidR="00D37F61" w:rsidRPr="00D37F61" w:rsidRDefault="00D37F61" w:rsidP="00D37F61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D37F61"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</w:rPr>
        <w:tab/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Пенсия за выслугу лет назначается со дня подачи заявления в местную 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lastRenderedPageBreak/>
        <w:t>администрацию, но не ранее дня назначения страховой пенсии по старости (инвалидности) в соответствии с</w:t>
      </w:r>
      <w:r w:rsidRPr="00D37F61">
        <w:rPr>
          <w:rStyle w:val="apple-converted-space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</w:t>
      </w:r>
      <w:hyperlink r:id="rId6" w:anchor="/document/70552688/entry/0" w:history="1">
        <w:r w:rsidRPr="00D37F61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 w:rsidRPr="00D37F61">
        <w:rPr>
          <w:rStyle w:val="apple-converted-space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от 28 декабря 2013 г. </w:t>
      </w:r>
      <w:proofErr w:type="spell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N</w:t>
      </w:r>
      <w:proofErr w:type="spell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 400-ФЗ "О страховых пенсиях", Законом Российской Федерации от 19.04.1991года №1032-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  <w:lang w:val="en-US"/>
        </w:rPr>
        <w:t>I</w:t>
      </w:r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 «О занятости населения в Российской Федерации»</w:t>
      </w:r>
      <w:proofErr w:type="gramStart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.»</w:t>
      </w:r>
      <w:proofErr w:type="gramEnd"/>
      <w:r w:rsidRPr="00D37F61">
        <w:rPr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>.</w:t>
      </w:r>
    </w:p>
    <w:p w:rsidR="00D37F61" w:rsidRPr="00D37F61" w:rsidRDefault="00D37F61" w:rsidP="00D37F6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</w:pPr>
      <w:r w:rsidRPr="00D37F61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</w:t>
      </w:r>
      <w:r w:rsidRPr="00D37F61">
        <w:rPr>
          <w:rFonts w:ascii="Times New Roman" w:hAnsi="Times New Roman" w:cs="Times New Roman"/>
          <w:color w:val="000000"/>
          <w:spacing w:val="-1"/>
          <w:sz w:val="28"/>
          <w:szCs w:val="28"/>
        </w:rPr>
        <w:t>информационном бюллетене поселения.</w:t>
      </w:r>
    </w:p>
    <w:p w:rsidR="00D37F61" w:rsidRPr="00D37F61" w:rsidRDefault="00D37F61" w:rsidP="00D37F61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37F61" w:rsidRPr="00D37F61" w:rsidRDefault="00D37F61" w:rsidP="00D37F61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83"/>
        <w:gridCol w:w="3180"/>
      </w:tblGrid>
      <w:tr w:rsidR="00D37F61" w:rsidRPr="00D37F61" w:rsidTr="003F7DC0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37F61" w:rsidRPr="00D37F61" w:rsidRDefault="00D37F61" w:rsidP="00D37F6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D37F61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D37F61">
              <w:rPr>
                <w:rFonts w:ascii="Times New Roman" w:hAnsi="Times New Roman" w:cs="Times New Roman"/>
                <w:sz w:val="28"/>
                <w:szCs w:val="28"/>
              </w:rPr>
              <w:t>Медаевского</w:t>
            </w:r>
            <w:proofErr w:type="spellEnd"/>
            <w:r w:rsidRPr="00D37F6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37F61" w:rsidRPr="00D37F61" w:rsidRDefault="00D37F61" w:rsidP="00D37F61">
            <w:pPr>
              <w:pStyle w:val="a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37F61">
              <w:rPr>
                <w:rFonts w:ascii="Times New Roman" w:hAnsi="Times New Roman" w:cs="Times New Roman"/>
                <w:sz w:val="28"/>
                <w:szCs w:val="28"/>
              </w:rPr>
              <w:t>И.Н. Новикова</w:t>
            </w:r>
          </w:p>
        </w:tc>
      </w:tr>
    </w:tbl>
    <w:p w:rsidR="00C7786A" w:rsidRDefault="00D37F61">
      <w:r>
        <w:rPr>
          <w:sz w:val="28"/>
          <w:szCs w:val="28"/>
        </w:rPr>
        <w:br w:type="page"/>
      </w:r>
    </w:p>
    <w:sectPr w:rsidR="00C77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3BF6"/>
    <w:multiLevelType w:val="hybridMultilevel"/>
    <w:tmpl w:val="600886B0"/>
    <w:lvl w:ilvl="0" w:tplc="DA9E931E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7F61"/>
    <w:rsid w:val="00C7786A"/>
    <w:rsid w:val="00D3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37F6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7F61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Прижатый влево"/>
    <w:basedOn w:val="a"/>
    <w:next w:val="a"/>
    <w:rsid w:val="00D37F6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4">
    <w:name w:val="Нормальный (таблица)"/>
    <w:basedOn w:val="a"/>
    <w:next w:val="a"/>
    <w:rsid w:val="00D37F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D37F61"/>
  </w:style>
  <w:style w:type="character" w:styleId="a5">
    <w:name w:val="Hyperlink"/>
    <w:basedOn w:val="a0"/>
    <w:uiPriority w:val="99"/>
    <w:unhideWhenUsed/>
    <w:rsid w:val="00D37F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2017-01-19T07:22:00Z</dcterms:created>
  <dcterms:modified xsi:type="dcterms:W3CDTF">2017-01-19T07:23:00Z</dcterms:modified>
</cp:coreProperties>
</file>