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A8" w:rsidRDefault="005078A8" w:rsidP="005078A8">
      <w:pPr>
        <w:pStyle w:val="Style1"/>
        <w:spacing w:before="67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РЕСПУБЛИКА МОРДОВИЯ</w:t>
      </w:r>
    </w:p>
    <w:p w:rsidR="005078A8" w:rsidRDefault="005078A8" w:rsidP="005078A8">
      <w:pPr>
        <w:pStyle w:val="Style1"/>
        <w:spacing w:before="67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ЧАМЗИНСКИЙ МУНИЦИПАЛЬНЫЙ РАЙОН</w:t>
      </w:r>
    </w:p>
    <w:p w:rsidR="005078A8" w:rsidRDefault="005078A8" w:rsidP="005078A8">
      <w:pPr>
        <w:pStyle w:val="Style1"/>
        <w:spacing w:before="67"/>
        <w:ind w:firstLine="0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АДМИНИСТРАЦИЯ КОМСОМОЛЬСКОГО ГОРОДСКОГО ПОСЕЛЕНИЯ</w:t>
      </w:r>
    </w:p>
    <w:p w:rsidR="005078A8" w:rsidRDefault="005078A8" w:rsidP="005078A8">
      <w:pPr>
        <w:pStyle w:val="Style2"/>
        <w:spacing w:line="240" w:lineRule="exact"/>
        <w:ind w:left="3475" w:right="4301"/>
        <w:jc w:val="center"/>
      </w:pPr>
    </w:p>
    <w:p w:rsidR="005078A8" w:rsidRDefault="005078A8" w:rsidP="005078A8">
      <w:pPr>
        <w:pStyle w:val="Style2"/>
        <w:spacing w:before="62"/>
        <w:ind w:right="29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ПОСТАНОВЛЕНИЕ</w:t>
      </w:r>
    </w:p>
    <w:p w:rsidR="005078A8" w:rsidRDefault="005078A8" w:rsidP="005078A8">
      <w:pPr>
        <w:pStyle w:val="Style2"/>
        <w:spacing w:line="240" w:lineRule="exact"/>
        <w:jc w:val="center"/>
      </w:pPr>
    </w:p>
    <w:p w:rsidR="005078A8" w:rsidRDefault="005078A8" w:rsidP="005078A8">
      <w:pPr>
        <w:pStyle w:val="Style2"/>
        <w:tabs>
          <w:tab w:val="left" w:pos="6629"/>
        </w:tabs>
        <w:spacing w:before="91" w:line="200" w:lineRule="exact"/>
        <w:jc w:val="center"/>
        <w:rPr>
          <w:rStyle w:val="FontStyle14"/>
          <w:spacing w:val="30"/>
          <w:sz w:val="28"/>
          <w:szCs w:val="28"/>
        </w:rPr>
      </w:pPr>
      <w:r>
        <w:rPr>
          <w:rStyle w:val="FontStyle14"/>
          <w:sz w:val="28"/>
          <w:szCs w:val="28"/>
        </w:rPr>
        <w:t xml:space="preserve">12 сентября 2016 года                                                                   </w:t>
      </w:r>
      <w:r>
        <w:rPr>
          <w:rStyle w:val="FontStyle14"/>
          <w:spacing w:val="30"/>
          <w:sz w:val="28"/>
          <w:szCs w:val="28"/>
        </w:rPr>
        <w:t>№197</w:t>
      </w:r>
    </w:p>
    <w:p w:rsidR="005078A8" w:rsidRDefault="005078A8" w:rsidP="005078A8">
      <w:pPr>
        <w:pStyle w:val="Style2"/>
        <w:spacing w:line="240" w:lineRule="exact"/>
        <w:ind w:left="2966"/>
        <w:jc w:val="center"/>
      </w:pPr>
    </w:p>
    <w:p w:rsidR="005078A8" w:rsidRDefault="005078A8" w:rsidP="005078A8">
      <w:pPr>
        <w:pStyle w:val="Style2"/>
        <w:spacing w:before="110" w:line="200" w:lineRule="exact"/>
        <w:jc w:val="center"/>
        <w:rPr>
          <w:rStyle w:val="FontStyle14"/>
          <w:sz w:val="28"/>
          <w:szCs w:val="28"/>
        </w:rPr>
      </w:pPr>
      <w:proofErr w:type="spellStart"/>
      <w:r>
        <w:rPr>
          <w:rStyle w:val="FontStyle14"/>
          <w:sz w:val="28"/>
          <w:szCs w:val="28"/>
        </w:rPr>
        <w:t>рп</w:t>
      </w:r>
      <w:proofErr w:type="spellEnd"/>
      <w:r>
        <w:rPr>
          <w:rStyle w:val="FontStyle14"/>
          <w:sz w:val="28"/>
          <w:szCs w:val="28"/>
        </w:rPr>
        <w:t xml:space="preserve"> Комсомольский</w:t>
      </w:r>
    </w:p>
    <w:p w:rsidR="005078A8" w:rsidRDefault="005078A8" w:rsidP="005078A8">
      <w:pPr>
        <w:pStyle w:val="Style2"/>
        <w:spacing w:line="240" w:lineRule="exact"/>
        <w:ind w:right="4301"/>
        <w:jc w:val="both"/>
      </w:pPr>
    </w:p>
    <w:p w:rsidR="005078A8" w:rsidRDefault="00F94CCB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СОСТАВА  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pStyle w:val="Style7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Земельным кодексом Российской Федерации,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06.10.2003 № 131-ФЗ «Об общих принципах организации местного самоуправления в Российской Федерации</w:t>
        </w:r>
      </w:hyperlink>
      <w:r>
        <w:rPr>
          <w:sz w:val="28"/>
          <w:szCs w:val="28"/>
        </w:rPr>
        <w:t xml:space="preserve">»,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14.03.1995 № 33-ФЗ «Об особо охраняемых природных территориях</w:t>
        </w:r>
      </w:hyperlink>
      <w:r>
        <w:rPr>
          <w:sz w:val="28"/>
          <w:szCs w:val="28"/>
        </w:rPr>
        <w:t>», Решением Совета депутатов Комсомольского городского поселения от 12 сентября 2016г. № 226 «Об утверждении  Порядка отнесения  земель к землям особо охраняемых территорий местного значения, использования и охраны земель особо охраняемых</w:t>
      </w:r>
      <w:proofErr w:type="gramEnd"/>
      <w:r>
        <w:rPr>
          <w:sz w:val="28"/>
          <w:szCs w:val="28"/>
        </w:rPr>
        <w:t xml:space="preserve"> территорий местного значения в Комсомольском городском поселении», руководствуясь Уставом Комсомольского городского поселения  Чамзинского муниципального района Республики Мордовия</w:t>
      </w:r>
    </w:p>
    <w:p w:rsidR="005078A8" w:rsidRDefault="005078A8" w:rsidP="005078A8">
      <w:p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5078A8" w:rsidRDefault="005078A8" w:rsidP="005078A8">
      <w:pPr>
        <w:numPr>
          <w:ilvl w:val="0"/>
          <w:numId w:val="1"/>
        </w:num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Утвердить Положение о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согласно Приложению №1.</w:t>
      </w:r>
    </w:p>
    <w:p w:rsidR="005078A8" w:rsidRDefault="005078A8" w:rsidP="005078A8">
      <w:pPr>
        <w:numPr>
          <w:ilvl w:val="0"/>
          <w:numId w:val="1"/>
        </w:num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состав комиссии </w:t>
      </w:r>
      <w:r>
        <w:rPr>
          <w:rFonts w:ascii="Times New Roman" w:hAnsi="Times New Roman" w:cs="Times New Roman"/>
          <w:sz w:val="28"/>
          <w:szCs w:val="28"/>
        </w:rPr>
        <w:t xml:space="preserve">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согласно Приложению №2.</w:t>
      </w:r>
    </w:p>
    <w:p w:rsidR="005078A8" w:rsidRDefault="005078A8" w:rsidP="005078A8">
      <w:pPr>
        <w:pStyle w:val="Style7"/>
        <w:tabs>
          <w:tab w:val="left" w:pos="307"/>
        </w:tabs>
        <w:spacing w:before="86" w:line="322" w:lineRule="exac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3.</w:t>
      </w:r>
      <w:r>
        <w:rPr>
          <w:rStyle w:val="FontStyle14"/>
          <w:sz w:val="28"/>
          <w:szCs w:val="28"/>
        </w:rPr>
        <w:tab/>
        <w:t>Настоящее Постановление вступает в силу с момента его опубликования в Информационном бюллетене Комсомольского городского поселения  «Вестник»</w:t>
      </w:r>
    </w:p>
    <w:p w:rsidR="005078A8" w:rsidRDefault="005078A8" w:rsidP="005078A8">
      <w:pPr>
        <w:jc w:val="both"/>
      </w:pP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А.А.Ульянов</w:t>
      </w:r>
    </w:p>
    <w:p w:rsidR="005078A8" w:rsidRDefault="005078A8" w:rsidP="005078A8">
      <w:pPr>
        <w:rPr>
          <w:rFonts w:ascii="Times New Roman" w:hAnsi="Times New Roman" w:cs="Times New Roman"/>
          <w:sz w:val="28"/>
          <w:szCs w:val="28"/>
        </w:rPr>
        <w:sectPr w:rsidR="005078A8">
          <w:pgSz w:w="11905" w:h="16837"/>
          <w:pgMar w:top="851" w:right="1036" w:bottom="1440" w:left="1484" w:header="720" w:footer="720" w:gutter="0"/>
          <w:cols w:space="720"/>
        </w:sectPr>
      </w:pPr>
    </w:p>
    <w:p w:rsidR="005078A8" w:rsidRDefault="005078A8" w:rsidP="005078A8">
      <w:pPr>
        <w:rPr>
          <w:rFonts w:ascii="Times New Roman" w:hAnsi="Times New Roman" w:cs="Times New Roman"/>
          <w:sz w:val="28"/>
          <w:szCs w:val="28"/>
        </w:rPr>
        <w:sectPr w:rsidR="005078A8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5078A8" w:rsidRDefault="00F94CCB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№1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Постановлению администрации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12 сентября  2016г. № ____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F94CCB" w:rsidP="005078A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5078A8" w:rsidRDefault="00F94CCB" w:rsidP="005078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F94CCB" w:rsidP="005078A8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 Настоящее Положение определяет порядок работы комиссии по отнесению земель муниципального образования Комсомольское городское поселение  к землям особо охраняемых территорий (далее по тексту - комиссия).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Комиссия образуется на основании Решения Совета депутатов Комсомольского городского поселения от 12 сентября   2016г. №226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 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Порядке  </w:t>
      </w:r>
      <w:r>
        <w:rPr>
          <w:rFonts w:ascii="Times New Roman" w:hAnsi="Times New Roman" w:cs="Times New Roman"/>
          <w:sz w:val="28"/>
          <w:szCs w:val="28"/>
        </w:rPr>
        <w:t>отнесения  земель к землям особо охраняемых территорий местного значения, использования и охраны земель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 целью осуществления компетентной работы в области определения земель, относящихся к особо охраняемым территориям.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1.2. Комиссия действует на территории муниципального образования Комсомольское городское поселение, руководствуется в своей деятельности действующим законодательством РФ и Республики Мордовия, </w:t>
      </w:r>
      <w:hyperlink r:id="rId7" w:history="1">
        <w:r>
          <w:rPr>
            <w:rStyle w:val="a3"/>
            <w:rFonts w:ascii="Times New Roman" w:hAnsi="Times New Roman" w:cs="Times New Roman"/>
            <w:color w:val="3688BA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 муниципального образования, правовыми актами администрации муниципального образования Комсомольское городское поселение, а также настоящим Положением.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94CC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ФУНКЦИИ И ПОЛНОМОЧИЯ КОМИССИИ, ПОРЯДОК РАБОТЫ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 В состав комиссии входит: председатель, секретарь и члены комиссии, утверждаются постановлением главы  администрации Комсомольского городского поселения. 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Председатель комиссии руководит деятельностью комиссии, председательствует на заседаниях, организует ее работу, осуществляет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общий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реализацией принятых комиссией решений, несет персональную ответственность за выполнение возложенных на нее задач.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2.3. Организационно-техническое обеспечение работы комиссии осуществляет администрация Комсомольского городского поселения.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2.4. Работа комиссии осуществляется в соответствии с Положением "О Порядке </w:t>
      </w:r>
      <w:r>
        <w:rPr>
          <w:rFonts w:ascii="Times New Roman" w:hAnsi="Times New Roman" w:cs="Times New Roman"/>
          <w:sz w:val="28"/>
          <w:szCs w:val="28"/>
        </w:rPr>
        <w:t xml:space="preserve">отнесения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 Комиссия рассматривает предложения по отнесению земель муниципального образования Комсомольское городское поселение  к землям особо охраняемых территорий от жителей поселка, предприятий, учреждений, общественных организаций, органов местного самоуправления муниципального образования и самой комиссии.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2.6. В предложении должно быть указано обоснование отнесения земельного участка к определенному виду земель особо охраняемых территорий в соответствии со </w:t>
      </w:r>
      <w:hyperlink r:id="rId8" w:history="1">
        <w:r>
          <w:rPr>
            <w:rStyle w:val="a3"/>
            <w:rFonts w:ascii="Times New Roman" w:hAnsi="Times New Roman" w:cs="Times New Roman"/>
            <w:color w:val="3688BA"/>
            <w:sz w:val="28"/>
            <w:szCs w:val="28"/>
          </w:rPr>
          <w:t>ст. 94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 Земельного кодекса РФ, описание его границ и рекомендации по ограничению его использования.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2.7. Поступившие предложения комиссия рассматривает с участием заинтересованных сторон не более чем в трехмесячный срок.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Результаты рассмотрения предложений оформляются решением. Решения комиссии подписываются председателем комиссии и секретарем. Решение комиссии носит рекомендательный характер.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2.8. Заседание комиссии созывается по мере необходимости и является правомочным, если на нем присутствуют более половины членов комиссии. Ведется протокол заседания, решения принимаются большинством голосов присутствующих членов комиссии.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2.9. В заседаниях комиссии могут принимать участие заявитель или его представитель.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отдельных случаях для выяснения мнения более широкого круга жителей комиссия готовит материалы для опубликования в средствах массовой информации о внесенных предложениях с указанием срока и адреса подачи замечаний по ним.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2.10. Решение комиссии об отнесении земель муниципального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образования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землям особо охраняемых территорий с рекомендациями по ограничениям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использования земельных участков направляется на рассмотрение главе администрации Комсомольского городского поселения.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2.11. На основании рекомендаций комиссии глава администрации направляет перечень земель особо охраняемых территорий и ограничения использования земельных участков в Совет депутатов Комсомольского городского поселения на утверждение.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2.12. Решение Совета депутатов Комсомольского городского поселения  об утверждении (или изменении) перечня земель, отнесенных 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землям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особо охраняемым территориям, подлежит обязательной публикации в Информационном бюллетене Комсомольского городского поселения «Вестник»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F94CCB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№1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Постановлению администрации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12 сентября 2016г. № ____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F94CCB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А.А.Ульянов – глава администрации Комсомольского городского поселения, председатель комиссии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Борисова С.А., - ведущий специалист администрации (землеустроитель), секретарь комиссии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В.В.Матюшина – председатель Совета депутатов Комсомольского городского поселения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Г.В.Калядина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заместитель главы администрации по вопросам строительства и ЖКХ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И.В.Бахметьева – ведущий специалист  (юрист) администрации Комсомольского городского поселения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А.Ю.Ерошкин – директор КСШ №3, общественный представитель (по согласованию)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596A" w:rsidRDefault="006A596A"/>
    <w:sectPr w:rsidR="006A596A" w:rsidSect="006A5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D004C"/>
    <w:multiLevelType w:val="hybridMultilevel"/>
    <w:tmpl w:val="F90CD694"/>
    <w:lvl w:ilvl="0" w:tplc="F80A516C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8A8"/>
    <w:rsid w:val="003852EC"/>
    <w:rsid w:val="005078A8"/>
    <w:rsid w:val="006A596A"/>
    <w:rsid w:val="00F9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A8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next w:val="a"/>
    <w:rsid w:val="005078A8"/>
    <w:pPr>
      <w:widowControl w:val="0"/>
      <w:suppressAutoHyphens/>
      <w:autoSpaceDE w:val="0"/>
      <w:spacing w:line="326" w:lineRule="exact"/>
      <w:ind w:firstLine="926"/>
    </w:pPr>
    <w:rPr>
      <w:rFonts w:ascii="Times New Roman" w:hAnsi="Times New Roman" w:cs="Times New Roman"/>
      <w:sz w:val="20"/>
      <w:lang w:eastAsia="en-US"/>
    </w:rPr>
  </w:style>
  <w:style w:type="paragraph" w:customStyle="1" w:styleId="Style2">
    <w:name w:val="Style2"/>
    <w:basedOn w:val="a"/>
    <w:next w:val="a"/>
    <w:rsid w:val="005078A8"/>
    <w:pPr>
      <w:widowControl w:val="0"/>
      <w:suppressAutoHyphens/>
      <w:autoSpaceDE w:val="0"/>
      <w:spacing w:line="326" w:lineRule="exact"/>
    </w:pPr>
    <w:rPr>
      <w:rFonts w:ascii="Times New Roman" w:hAnsi="Times New Roman" w:cs="Times New Roman"/>
      <w:sz w:val="20"/>
      <w:lang w:eastAsia="en-US"/>
    </w:rPr>
  </w:style>
  <w:style w:type="paragraph" w:customStyle="1" w:styleId="Style7">
    <w:name w:val="Style7"/>
    <w:basedOn w:val="a"/>
    <w:next w:val="a"/>
    <w:rsid w:val="005078A8"/>
    <w:pPr>
      <w:widowControl w:val="0"/>
      <w:suppressAutoHyphens/>
      <w:autoSpaceDE w:val="0"/>
      <w:spacing w:line="324" w:lineRule="exact"/>
      <w:jc w:val="both"/>
    </w:pPr>
    <w:rPr>
      <w:rFonts w:ascii="Times New Roman" w:hAnsi="Times New Roman" w:cs="Times New Roman"/>
      <w:sz w:val="20"/>
      <w:lang w:eastAsia="en-US"/>
    </w:rPr>
  </w:style>
  <w:style w:type="character" w:customStyle="1" w:styleId="FontStyle14">
    <w:name w:val="Font Style14"/>
    <w:basedOn w:val="a0"/>
    <w:rsid w:val="005078A8"/>
    <w:rPr>
      <w:rFonts w:ascii="Times New Roman" w:eastAsia="Times New Roman" w:hAnsi="Times New Roman" w:cs="Times New Roman" w:hint="default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5078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6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7law.info/zakonodatelstvo/legal4w/z205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7law.info/tula/act8h/r74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0833" TargetMode="External"/><Relationship Id="rId5" Type="http://schemas.openxmlformats.org/officeDocument/2006/relationships/hyperlink" Target="http://docs.cntd.ru/document/90187606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1093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2016-11-08T05:56:00Z</dcterms:created>
  <dcterms:modified xsi:type="dcterms:W3CDTF">2016-11-23T12:48:00Z</dcterms:modified>
</cp:coreProperties>
</file>