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B1" w:rsidRPr="00EC4FB1" w:rsidRDefault="00EC4FB1" w:rsidP="00EC4F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C4FB1" w:rsidRPr="00EC4FB1" w:rsidRDefault="00EC4FB1" w:rsidP="00EC4F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4FB1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EC4FB1" w:rsidRPr="00EC4FB1" w:rsidRDefault="00EC4FB1" w:rsidP="00EC4F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EC4FB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C4FB1" w:rsidRPr="00EC4FB1" w:rsidRDefault="00EC4FB1" w:rsidP="00EC4F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EC4FB1" w:rsidRPr="00EC4FB1" w:rsidRDefault="00EC4FB1" w:rsidP="00EC4F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EC4FB1" w:rsidRPr="00EC4FB1" w:rsidRDefault="00EC4FB1" w:rsidP="00EC4F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C4FB1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C4FB1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EC4FB1" w:rsidRPr="00EC4FB1" w:rsidRDefault="00EC4FB1" w:rsidP="00EC4F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FB1" w:rsidRDefault="00472932" w:rsidP="00472932">
      <w:pPr>
        <w:pStyle w:val="a4"/>
        <w:tabs>
          <w:tab w:val="left" w:pos="717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12.04.2016г</w:t>
      </w:r>
      <w:r>
        <w:rPr>
          <w:rFonts w:ascii="Times New Roman" w:hAnsi="Times New Roman" w:cs="Times New Roman"/>
          <w:sz w:val="28"/>
          <w:szCs w:val="28"/>
        </w:rPr>
        <w:tab/>
        <w:t>№ 23</w:t>
      </w:r>
    </w:p>
    <w:p w:rsidR="00472932" w:rsidRDefault="00472932" w:rsidP="00472932">
      <w:pPr>
        <w:pStyle w:val="a4"/>
        <w:tabs>
          <w:tab w:val="left" w:pos="717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72932" w:rsidRDefault="00472932" w:rsidP="00472932">
      <w:pPr>
        <w:pStyle w:val="a4"/>
        <w:tabs>
          <w:tab w:val="left" w:pos="717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72932" w:rsidRDefault="00472932" w:rsidP="00472932">
      <w:pPr>
        <w:pStyle w:val="a4"/>
        <w:tabs>
          <w:tab w:val="left" w:pos="717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472932" w:rsidRPr="00EC4FB1" w:rsidRDefault="00472932" w:rsidP="00472932">
      <w:pPr>
        <w:pStyle w:val="a4"/>
        <w:tabs>
          <w:tab w:val="left" w:pos="71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C4FB1" w:rsidRPr="00EC4FB1" w:rsidRDefault="00EC4FB1" w:rsidP="00EC4FB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C4FB1" w:rsidRDefault="00EC4FB1" w:rsidP="00C8533D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b/>
          <w:sz w:val="28"/>
          <w:szCs w:val="28"/>
        </w:rPr>
        <w:t>Об утверждении Порядка осуществления</w:t>
      </w:r>
      <w:r w:rsidRPr="00EC4FB1">
        <w:rPr>
          <w:rFonts w:ascii="Times New Roman" w:hAnsi="Times New Roman" w:cs="Times New Roman"/>
          <w:b/>
          <w:sz w:val="28"/>
          <w:szCs w:val="28"/>
        </w:rPr>
        <w:br/>
        <w:t>бюджетных полномочий главного администратора доходов</w:t>
      </w:r>
      <w:r w:rsidRPr="00EC4FB1">
        <w:rPr>
          <w:rFonts w:ascii="Times New Roman" w:hAnsi="Times New Roman" w:cs="Times New Roman"/>
          <w:b/>
          <w:sz w:val="28"/>
          <w:szCs w:val="28"/>
        </w:rPr>
        <w:br/>
        <w:t xml:space="preserve">бюджета </w:t>
      </w:r>
      <w:proofErr w:type="spellStart"/>
      <w:r w:rsidRPr="00EC4FB1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EC4FB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proofErr w:type="gramStart"/>
      <w:r w:rsidRPr="00EC4FB1">
        <w:rPr>
          <w:rFonts w:ascii="Times New Roman" w:hAnsi="Times New Roman" w:cs="Times New Roman"/>
          <w:sz w:val="28"/>
          <w:szCs w:val="28"/>
        </w:rPr>
        <w:br/>
      </w:r>
      <w:r w:rsidRPr="00EC4FB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соответствии </w:t>
      </w:r>
      <w:r w:rsidRPr="00EC4FB1">
        <w:rPr>
          <w:rFonts w:ascii="Times New Roman" w:hAnsi="Times New Roman" w:cs="Times New Roman"/>
          <w:sz w:val="28"/>
          <w:szCs w:val="28"/>
        </w:rPr>
        <w:t xml:space="preserve">с пунктом 4  статьи 160.1 Бюджетного </w:t>
      </w:r>
      <w:r>
        <w:rPr>
          <w:rFonts w:ascii="Times New Roman" w:hAnsi="Times New Roman" w:cs="Times New Roman"/>
          <w:sz w:val="28"/>
          <w:szCs w:val="28"/>
        </w:rPr>
        <w:t xml:space="preserve">кодекса Российской Федерации; </w:t>
      </w:r>
      <w:r w:rsidRPr="00EC4FB1">
        <w:rPr>
          <w:rFonts w:ascii="Times New Roman" w:hAnsi="Times New Roman" w:cs="Times New Roman"/>
          <w:sz w:val="28"/>
          <w:szCs w:val="28"/>
        </w:rPr>
        <w:t xml:space="preserve">Решением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сел</w:t>
      </w:r>
      <w:r>
        <w:rPr>
          <w:rFonts w:ascii="Times New Roman" w:hAnsi="Times New Roman" w:cs="Times New Roman"/>
          <w:sz w:val="28"/>
          <w:szCs w:val="28"/>
        </w:rPr>
        <w:t>ьского поселения  №  17</w:t>
      </w:r>
      <w:r w:rsidRPr="00EC4FB1">
        <w:rPr>
          <w:rFonts w:ascii="Times New Roman" w:hAnsi="Times New Roman" w:cs="Times New Roman"/>
          <w:sz w:val="28"/>
          <w:szCs w:val="28"/>
        </w:rPr>
        <w:t>   от  1</w:t>
      </w:r>
      <w:r>
        <w:rPr>
          <w:rFonts w:ascii="Times New Roman" w:hAnsi="Times New Roman" w:cs="Times New Roman"/>
          <w:sz w:val="28"/>
          <w:szCs w:val="28"/>
        </w:rPr>
        <w:t>2.03 2008</w:t>
      </w:r>
      <w:r w:rsidRPr="00EC4FB1">
        <w:rPr>
          <w:rFonts w:ascii="Times New Roman" w:hAnsi="Times New Roman" w:cs="Times New Roman"/>
          <w:sz w:val="28"/>
          <w:szCs w:val="28"/>
        </w:rPr>
        <w:t xml:space="preserve"> года «О бюджетном процессе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сельского поселения» администрация сельского поселения </w:t>
      </w:r>
    </w:p>
    <w:p w:rsidR="00EC4FB1" w:rsidRPr="00472932" w:rsidRDefault="00EC4FB1" w:rsidP="00472932">
      <w:pPr>
        <w:pStyle w:val="a4"/>
        <w:rPr>
          <w:rFonts w:ascii="Times New Roman" w:hAnsi="Times New Roman" w:cs="Times New Roman"/>
          <w:sz w:val="28"/>
          <w:szCs w:val="28"/>
        </w:rPr>
      </w:pPr>
      <w:r w:rsidRPr="00AD2865">
        <w:rPr>
          <w:rFonts w:ascii="Times New Roman" w:hAnsi="Times New Roman" w:cs="Times New Roman"/>
          <w:sz w:val="28"/>
          <w:szCs w:val="28"/>
        </w:rPr>
        <w:t>Постановляет:</w:t>
      </w:r>
      <w:r w:rsidRPr="00AD2865">
        <w:rPr>
          <w:rFonts w:ascii="Times New Roman" w:hAnsi="Times New Roman" w:cs="Times New Roman"/>
          <w:sz w:val="28"/>
          <w:szCs w:val="28"/>
        </w:rPr>
        <w:br/>
        <w:t> </w:t>
      </w:r>
      <w:r w:rsidRPr="00AD286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D2865">
        <w:rPr>
          <w:rFonts w:ascii="Times New Roman" w:hAnsi="Times New Roman" w:cs="Times New Roman"/>
          <w:sz w:val="28"/>
          <w:szCs w:val="28"/>
        </w:rPr>
        <w:br/>
        <w:t xml:space="preserve">1. Утвердить Порядок осуществления бюджетных полномочий главным администратором доходов бюджета </w:t>
      </w:r>
      <w:proofErr w:type="spellStart"/>
      <w:r w:rsidRPr="00AD286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AD2865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8533D" w:rsidRPr="00AD2865"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Start"/>
      <w:r w:rsidR="00C8533D" w:rsidRPr="00AD2865">
        <w:rPr>
          <w:rFonts w:ascii="Times New Roman" w:hAnsi="Times New Roman" w:cs="Times New Roman"/>
          <w:sz w:val="28"/>
          <w:szCs w:val="28"/>
        </w:rPr>
        <w:t>.</w:t>
      </w:r>
      <w:r w:rsidRPr="00AD286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D2865">
        <w:rPr>
          <w:rFonts w:ascii="Times New Roman" w:hAnsi="Times New Roman" w:cs="Times New Roman"/>
          <w:sz w:val="28"/>
          <w:szCs w:val="28"/>
        </w:rPr>
        <w:t>Приложение№1)</w:t>
      </w:r>
      <w:r w:rsidRPr="00AD2865">
        <w:rPr>
          <w:rFonts w:ascii="Times New Roman" w:hAnsi="Times New Roman" w:cs="Times New Roman"/>
          <w:sz w:val="28"/>
          <w:szCs w:val="28"/>
        </w:rPr>
        <w:br/>
        <w:t xml:space="preserve">2. Закрепить за главным администратором доходов бюджета </w:t>
      </w:r>
      <w:proofErr w:type="spellStart"/>
      <w:r w:rsidRPr="00AD286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AD2865">
        <w:rPr>
          <w:rFonts w:ascii="Times New Roman" w:hAnsi="Times New Roman" w:cs="Times New Roman"/>
          <w:sz w:val="28"/>
          <w:szCs w:val="28"/>
        </w:rPr>
        <w:t xml:space="preserve"> сельского поселения Перечень источников доходов бюджета сельского поселения закреплённых за администратором доходов местного бюджета  - администрацией </w:t>
      </w:r>
      <w:proofErr w:type="spellStart"/>
      <w:r w:rsidRPr="00AD286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AD2865">
        <w:rPr>
          <w:rFonts w:ascii="Times New Roman" w:hAnsi="Times New Roman" w:cs="Times New Roman"/>
          <w:sz w:val="28"/>
          <w:szCs w:val="28"/>
        </w:rPr>
        <w:t xml:space="preserve"> сельского поселения по соответствующим кодам классификаци</w:t>
      </w:r>
      <w:r w:rsidR="00C8533D" w:rsidRPr="00AD2865">
        <w:rPr>
          <w:rFonts w:ascii="Times New Roman" w:hAnsi="Times New Roman" w:cs="Times New Roman"/>
          <w:sz w:val="28"/>
          <w:szCs w:val="28"/>
        </w:rPr>
        <w:t>и доходов бюджетов. (Приложение№</w:t>
      </w:r>
      <w:r w:rsidRPr="00AD2865">
        <w:rPr>
          <w:rFonts w:ascii="Times New Roman" w:hAnsi="Times New Roman" w:cs="Times New Roman"/>
          <w:sz w:val="28"/>
          <w:szCs w:val="28"/>
        </w:rPr>
        <w:t>2)</w:t>
      </w:r>
      <w:r w:rsidR="00C8533D" w:rsidRPr="00AD2865">
        <w:rPr>
          <w:rFonts w:ascii="Times New Roman" w:hAnsi="Times New Roman" w:cs="Times New Roman"/>
          <w:sz w:val="28"/>
          <w:szCs w:val="28"/>
        </w:rPr>
        <w:t>.</w:t>
      </w:r>
      <w:r w:rsidRPr="00AD2865">
        <w:rPr>
          <w:rFonts w:ascii="Times New Roman" w:hAnsi="Times New Roman" w:cs="Times New Roman"/>
          <w:sz w:val="28"/>
          <w:szCs w:val="28"/>
        </w:rPr>
        <w:br/>
        <w:t xml:space="preserve">3. Контроль над исполнением данного постановления возложить на главу администрации </w:t>
      </w:r>
      <w:proofErr w:type="spellStart"/>
      <w:r w:rsidRPr="00AD286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AD286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AD2865">
        <w:rPr>
          <w:rFonts w:ascii="Times New Roman" w:hAnsi="Times New Roman" w:cs="Times New Roman"/>
          <w:sz w:val="28"/>
          <w:szCs w:val="28"/>
        </w:rPr>
        <w:br/>
        <w:t>4</w:t>
      </w:r>
      <w:r w:rsidRPr="00AD2865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  момента подписания.</w:t>
      </w:r>
      <w:r w:rsidRPr="00AD2865">
        <w:rPr>
          <w:rFonts w:ascii="Times New Roman" w:hAnsi="Times New Roman" w:cs="Times New Roman"/>
          <w:sz w:val="28"/>
          <w:szCs w:val="28"/>
        </w:rPr>
        <w:br/>
      </w:r>
      <w:r w:rsidRPr="00AD2865">
        <w:rPr>
          <w:rFonts w:ascii="Times New Roman" w:hAnsi="Times New Roman" w:cs="Times New Roman"/>
          <w:sz w:val="28"/>
          <w:szCs w:val="28"/>
        </w:rPr>
        <w:br/>
      </w:r>
      <w:r w:rsidRPr="00472932">
        <w:rPr>
          <w:rFonts w:ascii="Times New Roman" w:hAnsi="Times New Roman" w:cs="Times New Roman"/>
          <w:sz w:val="28"/>
          <w:szCs w:val="28"/>
        </w:rPr>
        <w:t>Глава</w:t>
      </w:r>
    </w:p>
    <w:p w:rsidR="00EC4FB1" w:rsidRPr="00472932" w:rsidRDefault="00EC4FB1" w:rsidP="00472932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47293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472932" w:rsidRDefault="00EC4FB1" w:rsidP="00EC4FB1">
      <w:pPr>
        <w:pStyle w:val="a4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Н.Б.Миронова</w:t>
      </w:r>
    </w:p>
    <w:p w:rsidR="00472932" w:rsidRDefault="00472932" w:rsidP="00EC4FB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72932" w:rsidRDefault="00472932" w:rsidP="00EC4FB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72932" w:rsidRDefault="00472932" w:rsidP="00EC4FB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72932" w:rsidRDefault="00472932" w:rsidP="00EC4FB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72932" w:rsidRDefault="00472932" w:rsidP="00EC4FB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C4FB1" w:rsidRPr="00EC4FB1" w:rsidRDefault="00EC4FB1" w:rsidP="00EC4FB1">
      <w:pPr>
        <w:pStyle w:val="a4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br/>
        <w:t> </w:t>
      </w:r>
    </w:p>
    <w:p w:rsidR="00EC4FB1" w:rsidRPr="00EC4FB1" w:rsidRDefault="00EC4FB1" w:rsidP="00EC4FB1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EC4FB1">
        <w:rPr>
          <w:rFonts w:ascii="Times New Roman" w:hAnsi="Times New Roman" w:cs="Times New Roman"/>
          <w:sz w:val="24"/>
          <w:szCs w:val="24"/>
        </w:rPr>
        <w:t>Приложение № 1</w:t>
      </w:r>
      <w:r w:rsidRPr="00EC4FB1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EC4FB1">
        <w:rPr>
          <w:rFonts w:ascii="Times New Roman" w:hAnsi="Times New Roman" w:cs="Times New Roman"/>
          <w:sz w:val="24"/>
          <w:szCs w:val="24"/>
        </w:rPr>
        <w:br/>
        <w:t>к постановлению администрации</w:t>
      </w:r>
      <w:r w:rsidRPr="00EC4FB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C4FB1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br/>
        <w:t xml:space="preserve"> № </w:t>
      </w:r>
      <w:r w:rsidR="00472932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от</w:t>
      </w:r>
      <w:r w:rsidR="00472932">
        <w:rPr>
          <w:rFonts w:ascii="Times New Roman" w:hAnsi="Times New Roman" w:cs="Times New Roman"/>
          <w:sz w:val="24"/>
          <w:szCs w:val="24"/>
        </w:rPr>
        <w:t xml:space="preserve"> 12.04.2016</w:t>
      </w:r>
      <w:r w:rsidRPr="00EC4FB1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C4FB1" w:rsidRDefault="00EC4FB1" w:rsidP="00EC4F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FB1">
        <w:rPr>
          <w:rFonts w:ascii="Times New Roman" w:hAnsi="Times New Roman" w:cs="Times New Roman"/>
          <w:b/>
          <w:sz w:val="28"/>
          <w:szCs w:val="28"/>
        </w:rPr>
        <w:t>Порядок</w:t>
      </w:r>
      <w:r w:rsidRPr="00EC4FB1">
        <w:rPr>
          <w:rFonts w:ascii="Times New Roman" w:hAnsi="Times New Roman" w:cs="Times New Roman"/>
          <w:b/>
          <w:sz w:val="28"/>
          <w:szCs w:val="28"/>
        </w:rPr>
        <w:br/>
        <w:t xml:space="preserve">осуществления органами местного самоуправления </w:t>
      </w:r>
      <w:proofErr w:type="spellStart"/>
      <w:r w:rsidRPr="00EC4FB1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EC4FB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  бюджетных </w:t>
      </w:r>
      <w:proofErr w:type="gramStart"/>
      <w:r w:rsidRPr="00EC4FB1">
        <w:rPr>
          <w:rFonts w:ascii="Times New Roman" w:hAnsi="Times New Roman" w:cs="Times New Roman"/>
          <w:b/>
          <w:sz w:val="28"/>
          <w:szCs w:val="28"/>
        </w:rPr>
        <w:t>полномочий главного администратора доходов бюджета сельского поселения</w:t>
      </w:r>
      <w:proofErr w:type="gramEnd"/>
    </w:p>
    <w:p w:rsidR="000D324A" w:rsidRPr="00EC4FB1" w:rsidRDefault="000D324A" w:rsidP="00EC4F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24A" w:rsidRDefault="000D324A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C4FB1" w:rsidRPr="00EC4FB1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1.1. Настоящий Порядок разработан в целях:</w:t>
      </w:r>
      <w:r w:rsidRPr="00EC4FB1">
        <w:rPr>
          <w:rFonts w:ascii="Times New Roman" w:hAnsi="Times New Roman" w:cs="Times New Roman"/>
          <w:sz w:val="28"/>
          <w:szCs w:val="28"/>
        </w:rPr>
        <w:br/>
        <w:t xml:space="preserve">- осуществления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сельского поселения бюджетных </w:t>
      </w:r>
      <w:proofErr w:type="gramStart"/>
      <w:r w:rsidRPr="00EC4FB1">
        <w:rPr>
          <w:rFonts w:ascii="Times New Roman" w:hAnsi="Times New Roman" w:cs="Times New Roman"/>
          <w:sz w:val="28"/>
          <w:szCs w:val="28"/>
        </w:rPr>
        <w:t>полномочий главного администратора доходов бюджета  сельского поселения</w:t>
      </w:r>
      <w:proofErr w:type="gramEnd"/>
      <w:r w:rsidRPr="00EC4FB1">
        <w:rPr>
          <w:rFonts w:ascii="Times New Roman" w:hAnsi="Times New Roman" w:cs="Times New Roman"/>
          <w:sz w:val="28"/>
          <w:szCs w:val="28"/>
        </w:rPr>
        <w:t>;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- организации исполнения бюджета сельского поселения по доходам;</w:t>
      </w:r>
      <w:r w:rsidRPr="00EC4FB1">
        <w:rPr>
          <w:rFonts w:ascii="Times New Roman" w:hAnsi="Times New Roman" w:cs="Times New Roman"/>
          <w:sz w:val="28"/>
          <w:szCs w:val="28"/>
        </w:rPr>
        <w:br/>
        <w:t>Порядок определяет правила осуществления бюджетных полномочий главным администратором доходов бюджета сельского поселения.</w:t>
      </w:r>
      <w:r w:rsidRPr="00EC4FB1">
        <w:rPr>
          <w:rFonts w:ascii="Times New Roman" w:hAnsi="Times New Roman" w:cs="Times New Roman"/>
          <w:sz w:val="28"/>
          <w:szCs w:val="28"/>
        </w:rPr>
        <w:br/>
        <w:t xml:space="preserve">1.2. Главный администратор доходов бюджета сельского поселения (далее главный администратор) 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D324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D324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EC4FB1">
        <w:rPr>
          <w:rFonts w:ascii="Times New Roman" w:hAnsi="Times New Roman" w:cs="Times New Roman"/>
          <w:sz w:val="28"/>
          <w:szCs w:val="28"/>
        </w:rPr>
        <w:t>обладает следующими бюджетными полномочиями:</w:t>
      </w:r>
      <w:r w:rsidRPr="00EC4FB1">
        <w:rPr>
          <w:rFonts w:ascii="Times New Roman" w:hAnsi="Times New Roman" w:cs="Times New Roman"/>
          <w:sz w:val="28"/>
          <w:szCs w:val="28"/>
        </w:rPr>
        <w:br/>
        <w:t>- представляет сведения, необходимые для составления среднесрочного финансового плана и проекта бюджета сельского поселения;</w:t>
      </w:r>
      <w:r w:rsidRPr="00EC4FB1">
        <w:rPr>
          <w:rFonts w:ascii="Times New Roman" w:hAnsi="Times New Roman" w:cs="Times New Roman"/>
          <w:sz w:val="28"/>
          <w:szCs w:val="28"/>
        </w:rPr>
        <w:br/>
        <w:t>- представляет сведения для составления и ведения кассового плана бюджета сельского поселения;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- формирует и представляет бюджетную отчетность главного администратора доходов бюджета;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- осуществляет иные бюджетные полномочия, установленные Бюджетным кодексом Российской Федерации и принимаемыми в соответствии с ним правовыми актами, регулирующими бюджетные правоотношения.</w:t>
      </w:r>
      <w:r w:rsidRPr="00EC4FB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C4FB1">
        <w:rPr>
          <w:rFonts w:ascii="Times New Roman" w:hAnsi="Times New Roman" w:cs="Times New Roman"/>
          <w:sz w:val="28"/>
          <w:szCs w:val="28"/>
        </w:rPr>
        <w:br/>
        <w:t xml:space="preserve">1.3. Главный администратор доходов –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D324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муниципального района, в связи с отсутствием подведомственных администраторов является администратором доходов 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D324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D324A"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spellStart"/>
      <w:r w:rsidR="000D324A">
        <w:rPr>
          <w:rFonts w:ascii="Times New Roman" w:hAnsi="Times New Roman" w:cs="Times New Roman"/>
          <w:sz w:val="28"/>
          <w:szCs w:val="28"/>
        </w:rPr>
        <w:t>Мордовия</w:t>
      </w:r>
      <w:r w:rsidRPr="00EC4FB1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осуществляет следующие полномочия: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- осуществляет начисление, учет и контроль над правильностью исчисления, полнотой и своевременностью осуществления платежей в бюджет сельского поселения, пеней и штрафов по ним;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- осуществляет взыскание задолженности по платежам в бюджет сельского поселения, пеней и штрафов;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lastRenderedPageBreak/>
        <w:t>- принимает решение о возврате излишне уплаченных (взысканных) платежей в бюджет сельского поселения, пеней, штрафов, а также процентов за несвоевременное осуществление такого возврата и процентов, начисленных на излишне взысканные суммы;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 xml:space="preserve">- представляет Заявку на возврат в управление Федерального казначейства по </w:t>
      </w:r>
      <w:r w:rsidR="000D324A">
        <w:rPr>
          <w:rFonts w:ascii="Times New Roman" w:hAnsi="Times New Roman" w:cs="Times New Roman"/>
          <w:sz w:val="28"/>
          <w:szCs w:val="28"/>
        </w:rPr>
        <w:t>Республики Мордови</w:t>
      </w:r>
      <w:proofErr w:type="gramStart"/>
      <w:r w:rsidR="000D324A">
        <w:rPr>
          <w:rFonts w:ascii="Times New Roman" w:hAnsi="Times New Roman" w:cs="Times New Roman"/>
          <w:sz w:val="28"/>
          <w:szCs w:val="28"/>
        </w:rPr>
        <w:t>я</w:t>
      </w:r>
      <w:r w:rsidRPr="00EC4FB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C4FB1">
        <w:rPr>
          <w:rFonts w:ascii="Times New Roman" w:hAnsi="Times New Roman" w:cs="Times New Roman"/>
          <w:sz w:val="28"/>
          <w:szCs w:val="28"/>
        </w:rPr>
        <w:t>далее - УФК по Ивановской области) для осуществления возврата в порядке, установленном Министерством финансов Российской Федерации;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- принимает решение и представляет в орган Федерального казначейства Уведомление об уточнении вида и принадлежности платежа, на основании которого поступившие суммы отражаются на лицевом счете получателя бюджетных средств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br/>
        <w:t>Статья 2. Представление сведений, необходимых для составления проекта</w:t>
      </w:r>
      <w:r w:rsidRPr="00EC4FB1">
        <w:rPr>
          <w:rFonts w:ascii="Times New Roman" w:hAnsi="Times New Roman" w:cs="Times New Roman"/>
          <w:sz w:val="28"/>
          <w:szCs w:val="28"/>
        </w:rPr>
        <w:br/>
        <w:t>                  бюджета сельского поселения</w:t>
      </w:r>
    </w:p>
    <w:p w:rsidR="000D324A" w:rsidRDefault="00EC4FB1" w:rsidP="000D324A">
      <w:pPr>
        <w:pStyle w:val="a4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br/>
      </w:r>
      <w:r w:rsidR="000D324A">
        <w:rPr>
          <w:rFonts w:ascii="Times New Roman" w:hAnsi="Times New Roman" w:cs="Times New Roman"/>
          <w:sz w:val="28"/>
          <w:szCs w:val="28"/>
        </w:rPr>
        <w:t xml:space="preserve">     </w:t>
      </w:r>
      <w:r w:rsidRPr="00EC4FB1">
        <w:rPr>
          <w:rFonts w:ascii="Times New Roman" w:hAnsi="Times New Roman" w:cs="Times New Roman"/>
          <w:sz w:val="28"/>
          <w:szCs w:val="28"/>
        </w:rPr>
        <w:t xml:space="preserve">Главный администратор в сроки, устанавливаемые нормативным правовым актом о порядке составления проекта бюджета сельского поселения, проводит мониторинг, контроль, анализ и прогнозирование поступлений </w:t>
      </w:r>
      <w:proofErr w:type="spellStart"/>
      <w:r w:rsidRPr="00EC4FB1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доходов на очередной финансовый год и плановый период в разрезе кодов доходов бюджетной классификации Российской Федерации.</w:t>
      </w:r>
      <w:r w:rsidRPr="00EC4FB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br/>
        <w:t>Статья 3. Формирование и представление главным администратором бюджетной отчетности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br/>
      </w:r>
      <w:r w:rsidR="000D324A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EC4FB1">
        <w:rPr>
          <w:rFonts w:ascii="Times New Roman" w:hAnsi="Times New Roman" w:cs="Times New Roman"/>
          <w:sz w:val="28"/>
          <w:szCs w:val="28"/>
        </w:rPr>
        <w:t>Формирование главным администратором бюджетной отчетности и представление ее в вышестоящие финансовые органы осуществляется в соответствии с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 декабря 2010 г. N 191н</w:t>
      </w:r>
      <w:r w:rsidRPr="00EC4FB1">
        <w:rPr>
          <w:rFonts w:ascii="Times New Roman" w:hAnsi="Times New Roman" w:cs="Times New Roman"/>
          <w:sz w:val="28"/>
          <w:szCs w:val="28"/>
        </w:rPr>
        <w:br/>
        <w:t>Главный администратор несет ответственность за достоверность и своевременность представляемой отчетности.</w:t>
      </w:r>
      <w:proofErr w:type="gramEnd"/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br/>
        <w:t>Статья 4. Начисление, учет и контроль над правильностью исчислен</w:t>
      </w:r>
      <w:r w:rsidR="000D324A">
        <w:rPr>
          <w:rFonts w:ascii="Times New Roman" w:hAnsi="Times New Roman" w:cs="Times New Roman"/>
          <w:sz w:val="28"/>
          <w:szCs w:val="28"/>
        </w:rPr>
        <w:t>ия, полнотой    и        </w:t>
      </w:r>
      <w:r w:rsidRPr="00EC4FB1">
        <w:rPr>
          <w:rFonts w:ascii="Times New Roman" w:hAnsi="Times New Roman" w:cs="Times New Roman"/>
          <w:sz w:val="28"/>
          <w:szCs w:val="28"/>
        </w:rPr>
        <w:t>своевременностью осуществления платежей в бюджет сельского поселения,</w:t>
      </w:r>
      <w:r w:rsidRPr="00EC4FB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C4FB1">
        <w:rPr>
          <w:rFonts w:ascii="Times New Roman" w:hAnsi="Times New Roman" w:cs="Times New Roman"/>
          <w:sz w:val="28"/>
          <w:szCs w:val="28"/>
        </w:rPr>
        <w:t>пеней и  штрафов по ним.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       </w:t>
      </w:r>
      <w:r w:rsidRPr="00EC4FB1">
        <w:rPr>
          <w:rFonts w:ascii="Times New Roman" w:hAnsi="Times New Roman" w:cs="Times New Roman"/>
          <w:sz w:val="28"/>
          <w:szCs w:val="28"/>
        </w:rPr>
        <w:br/>
        <w:t xml:space="preserve">4.1. Главный администратор осуществляет начисление по </w:t>
      </w:r>
      <w:proofErr w:type="spellStart"/>
      <w:r w:rsidRPr="00EC4FB1"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доходам в соответствии с законодательством и условиями договоров.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 w:rsidRPr="00EC4FB1">
        <w:rPr>
          <w:rFonts w:ascii="Times New Roman" w:hAnsi="Times New Roman" w:cs="Times New Roman"/>
          <w:sz w:val="28"/>
          <w:szCs w:val="28"/>
        </w:rPr>
        <w:t xml:space="preserve">Учет начисленных и поступивших сумм доходов в бюджет сельского поселения ведется главным администратором в соответствии с Приказом Минфина РФ от 6 декабря 2010 г. N 162н «Об утверждении Плана счетов </w:t>
      </w:r>
      <w:r w:rsidRPr="00EC4FB1">
        <w:rPr>
          <w:rFonts w:ascii="Times New Roman" w:hAnsi="Times New Roman" w:cs="Times New Roman"/>
          <w:sz w:val="28"/>
          <w:szCs w:val="28"/>
        </w:rPr>
        <w:lastRenderedPageBreak/>
        <w:t>бюджетного учета и Инструкции по его применению» с применением кодов бюджетной классификации, утвержденных приказом Министерства финансов Российской Федерации от 21 декабря 2011 г. N 180н «Об утверждении Указаний о порядке</w:t>
      </w:r>
      <w:proofErr w:type="gramEnd"/>
      <w:r w:rsidRPr="00EC4FB1">
        <w:rPr>
          <w:rFonts w:ascii="Times New Roman" w:hAnsi="Times New Roman" w:cs="Times New Roman"/>
          <w:sz w:val="28"/>
          <w:szCs w:val="28"/>
        </w:rPr>
        <w:t xml:space="preserve"> применения бюджетной классификации Российской Федерации».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 xml:space="preserve">4.3. В случае нарушения плательщиками установленных законодательством сроков перечисления (уплаты) денежных средств по </w:t>
      </w:r>
      <w:proofErr w:type="spellStart"/>
      <w:r w:rsidRPr="00EC4FB1"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 w:rsidRPr="00EC4FB1">
        <w:rPr>
          <w:rFonts w:ascii="Times New Roman" w:hAnsi="Times New Roman" w:cs="Times New Roman"/>
          <w:sz w:val="28"/>
          <w:szCs w:val="28"/>
        </w:rPr>
        <w:t xml:space="preserve"> доходам в бюджет сельского поселения главный администратор осуществляет мероприятия по взысканию задолженности по уплате доходов (с учетом сумм начисленных пеней и штрафов) в соответствии с законодательством.</w:t>
      </w:r>
      <w:r w:rsidRPr="00EC4FB1">
        <w:rPr>
          <w:rFonts w:ascii="Times New Roman" w:hAnsi="Times New Roman" w:cs="Times New Roman"/>
          <w:sz w:val="28"/>
          <w:szCs w:val="28"/>
        </w:rPr>
        <w:br/>
      </w:r>
      <w:r w:rsidRPr="00EC4FB1">
        <w:rPr>
          <w:rFonts w:ascii="Times New Roman" w:hAnsi="Times New Roman" w:cs="Times New Roman"/>
          <w:sz w:val="28"/>
          <w:szCs w:val="28"/>
        </w:rPr>
        <w:br/>
        <w:t>Статья 5. Порядок возврата излишне уплаченных (взы</w:t>
      </w:r>
      <w:r w:rsidR="000D324A">
        <w:rPr>
          <w:rFonts w:ascii="Times New Roman" w:hAnsi="Times New Roman" w:cs="Times New Roman"/>
          <w:sz w:val="28"/>
          <w:szCs w:val="28"/>
        </w:rPr>
        <w:t xml:space="preserve">сканных) платежей (пеней, </w:t>
      </w:r>
      <w:r w:rsidRPr="00EC4FB1">
        <w:rPr>
          <w:rFonts w:ascii="Times New Roman" w:hAnsi="Times New Roman" w:cs="Times New Roman"/>
          <w:sz w:val="28"/>
          <w:szCs w:val="28"/>
        </w:rPr>
        <w:t>штрафов, а также процентов за несвоевременное осуществление </w:t>
      </w:r>
      <w:r w:rsidR="000D324A">
        <w:rPr>
          <w:rFonts w:ascii="Times New Roman" w:hAnsi="Times New Roman" w:cs="Times New Roman"/>
          <w:sz w:val="28"/>
          <w:szCs w:val="28"/>
        </w:rPr>
        <w:t xml:space="preserve">     такого </w:t>
      </w:r>
      <w:r w:rsidRPr="00EC4FB1">
        <w:rPr>
          <w:rFonts w:ascii="Times New Roman" w:hAnsi="Times New Roman" w:cs="Times New Roman"/>
          <w:sz w:val="28"/>
          <w:szCs w:val="28"/>
        </w:rPr>
        <w:t>возврата) в районный бюджет и уточнения вида и  принадлежности поступлений</w:t>
      </w:r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br/>
        <w:t xml:space="preserve">5.1. </w:t>
      </w:r>
      <w:proofErr w:type="gramStart"/>
      <w:r w:rsidRPr="00EC4FB1">
        <w:rPr>
          <w:rFonts w:ascii="Times New Roman" w:hAnsi="Times New Roman" w:cs="Times New Roman"/>
          <w:sz w:val="28"/>
          <w:szCs w:val="28"/>
        </w:rPr>
        <w:t>Возврат излишне уплаченных (взысканных) платежей (пеней, штрафов, а также процентов за несвоевременное осуществление такого возврата) и уточнение вида и принадлежности поступлений главным администратором осуществляется в соответствии с Порядком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Федерации, утвержденным приказом Министерства финансов Российской Федерации            05 сентября 2008 г. N 92н.</w:t>
      </w:r>
      <w:proofErr w:type="gramEnd"/>
    </w:p>
    <w:p w:rsidR="000D324A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5.2. Возврат излишне уплаченных (взысканных) платежей из бюджета сельского поселения и (или) уточнение вида и принадлежности поступлений в бюджет сельского поселения осуществляется главным администратором с учетом срока исковой давности, определенного законодательством Российской Федерации.</w:t>
      </w:r>
    </w:p>
    <w:p w:rsidR="00EC4FB1" w:rsidRDefault="00EC4FB1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4FB1">
        <w:rPr>
          <w:rFonts w:ascii="Times New Roman" w:hAnsi="Times New Roman" w:cs="Times New Roman"/>
          <w:sz w:val="28"/>
          <w:szCs w:val="28"/>
        </w:rPr>
        <w:t>5.3. Главный администратор принимает решение:</w:t>
      </w:r>
      <w:r w:rsidRPr="00EC4FB1">
        <w:rPr>
          <w:rFonts w:ascii="Times New Roman" w:hAnsi="Times New Roman" w:cs="Times New Roman"/>
          <w:sz w:val="28"/>
          <w:szCs w:val="28"/>
        </w:rPr>
        <w:br/>
        <w:t>- о возврате (об отказе в возврате) излишне уплаченных (взысканных) платежей - в течение 30 календарных дней со дня поступления заявления плательщика;</w:t>
      </w:r>
      <w:r w:rsidRPr="00EC4FB1">
        <w:rPr>
          <w:rFonts w:ascii="Times New Roman" w:hAnsi="Times New Roman" w:cs="Times New Roman"/>
          <w:sz w:val="28"/>
          <w:szCs w:val="28"/>
        </w:rPr>
        <w:br/>
        <w:t>- об уточнении вида и принадлежности поступлений в районный бюджет - в течение 15 календарных дней со дня поступления заявления плательщика.</w:t>
      </w:r>
      <w:r w:rsidRPr="00EC4FB1">
        <w:rPr>
          <w:rFonts w:ascii="Times New Roman" w:hAnsi="Times New Roman" w:cs="Times New Roman"/>
          <w:sz w:val="28"/>
          <w:szCs w:val="28"/>
        </w:rPr>
        <w:br/>
        <w:t>5.4. Ответственность за принятие решений, связанных с возвратом излишне уплаченных (взысканных) платежей и уточнением вида и принадлежности поступлений, несет главный администратор.</w:t>
      </w:r>
    </w:p>
    <w:p w:rsidR="000D324A" w:rsidRDefault="000D324A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D324A" w:rsidRDefault="000D324A" w:rsidP="000D32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D324A" w:rsidRDefault="000D324A" w:rsidP="00EC4F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D324A" w:rsidRDefault="000D324A" w:rsidP="00EC4F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D324A" w:rsidRDefault="000D324A" w:rsidP="00EC4F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D324A" w:rsidRDefault="000D324A" w:rsidP="00EC4F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D324A" w:rsidRDefault="000D324A" w:rsidP="00EC4F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D324A" w:rsidRDefault="000D324A" w:rsidP="00EC4F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D324A" w:rsidRPr="00EC4FB1" w:rsidRDefault="000D324A" w:rsidP="000D324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EC4FB1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C4FB1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EC4FB1">
        <w:rPr>
          <w:rFonts w:ascii="Times New Roman" w:hAnsi="Times New Roman" w:cs="Times New Roman"/>
          <w:sz w:val="24"/>
          <w:szCs w:val="24"/>
        </w:rPr>
        <w:br/>
        <w:t>к постановлению администрации</w:t>
      </w:r>
      <w:r w:rsidRPr="00EC4FB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C4FB1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br/>
        <w:t xml:space="preserve"> №  от               </w:t>
      </w:r>
      <w:r w:rsidRPr="00EC4FB1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D324A" w:rsidRPr="00EC4FB1" w:rsidRDefault="000D324A" w:rsidP="00EC4F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C4FB1" w:rsidRPr="00E4348A" w:rsidRDefault="00EC4FB1" w:rsidP="00EC4FB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348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Администратор доходов бюджета </w:t>
      </w:r>
      <w:proofErr w:type="spellStart"/>
      <w:r w:rsidRPr="00E4348A">
        <w:rPr>
          <w:rFonts w:ascii="Times New Roman" w:hAnsi="Times New Roman" w:cs="Times New Roman"/>
          <w:b/>
          <w:bCs/>
          <w:sz w:val="28"/>
          <w:szCs w:val="28"/>
        </w:rPr>
        <w:t>Большемаресевского</w:t>
      </w:r>
      <w:proofErr w:type="spellEnd"/>
      <w:r w:rsidRPr="00E4348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E4348A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E4348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C4FB1" w:rsidRPr="00E4348A" w:rsidRDefault="00EC4FB1" w:rsidP="00EC4FB1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EC4FB1" w:rsidRPr="00E4348A" w:rsidRDefault="00EC4FB1" w:rsidP="00EC4FB1">
      <w:pPr>
        <w:pStyle w:val="ConsPlusNormal"/>
        <w:widowControl/>
        <w:ind w:firstLine="0"/>
        <w:rPr>
          <w:rFonts w:ascii="Times New Roman" w:hAnsi="Times New Roman" w:cs="Times New Roman"/>
        </w:rPr>
      </w:pPr>
    </w:p>
    <w:tbl>
      <w:tblPr>
        <w:tblW w:w="11171" w:type="dxa"/>
        <w:tblInd w:w="-160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44"/>
        <w:gridCol w:w="1277"/>
        <w:gridCol w:w="3687"/>
        <w:gridCol w:w="4963"/>
      </w:tblGrid>
      <w:tr w:rsidR="00EC4FB1" w:rsidRPr="000D324A" w:rsidTr="008E5ABD">
        <w:trPr>
          <w:gridBefore w:val="1"/>
          <w:wBefore w:w="1244" w:type="dxa"/>
          <w:cantSplit/>
          <w:trHeight w:val="705"/>
        </w:trPr>
        <w:tc>
          <w:tcPr>
            <w:tcW w:w="496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Код бюджетной классификации Российской Федерации</w:t>
            </w:r>
          </w:p>
        </w:tc>
        <w:tc>
          <w:tcPr>
            <w:tcW w:w="496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Наименование администратора доходов бюджета сельского поселения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102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0D324A">
              <w:rPr>
                <w:rFonts w:ascii="Times New Roman" w:hAnsi="Times New Roman" w:cs="Times New Roman"/>
              </w:rPr>
              <w:t>админи</w:t>
            </w:r>
            <w:proofErr w:type="spellEnd"/>
            <w:r w:rsidRPr="000D324A">
              <w:rPr>
                <w:rFonts w:ascii="Times New Roman" w:hAnsi="Times New Roman" w:cs="Times New Roman"/>
              </w:rPr>
              <w:t>-</w:t>
            </w:r>
          </w:p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0D324A">
              <w:rPr>
                <w:rFonts w:ascii="Times New Roman" w:hAnsi="Times New Roman" w:cs="Times New Roman"/>
              </w:rPr>
              <w:t>стратора</w:t>
            </w:r>
            <w:proofErr w:type="spellEnd"/>
            <w:r w:rsidRPr="000D324A">
              <w:rPr>
                <w:rFonts w:ascii="Times New Roman" w:hAnsi="Times New Roman" w:cs="Times New Roman"/>
              </w:rPr>
              <w:t xml:space="preserve"> доходов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доходов сельского бюджета</w:t>
            </w:r>
          </w:p>
        </w:tc>
        <w:tc>
          <w:tcPr>
            <w:tcW w:w="4963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EC4FB1" w:rsidRPr="000D324A" w:rsidTr="008E5ABD">
        <w:trPr>
          <w:gridBefore w:val="1"/>
          <w:wBefore w:w="1244" w:type="dxa"/>
          <w:cantSplit/>
          <w:trHeight w:val="240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0D324A">
              <w:rPr>
                <w:rFonts w:ascii="Times New Roman" w:hAnsi="Times New Roman" w:cs="Times New Roman"/>
                <w:b/>
                <w:bCs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240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1 08 04020 01 1000 110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 Российской Федерации на совершение нотариальных действий.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1 11 03050 10 0000 120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Проценты, полученные от предоставления бюджетных кредитов внутри страны за счет средств бюджетов сельских поселений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1 11 05035 10 0000 120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 бюджетных и  автономных учреждений)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1 11 08050 10 0000 120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управление.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0D324A">
              <w:rPr>
                <w:rFonts w:ascii="Times New Roman" w:hAnsi="Times New Roman" w:cs="Times New Roman"/>
              </w:rPr>
              <w:t>1 13 01995 10 0000 130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(работ) получателями средств  бюджетов  сельских поселений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1 13 01995 10 0001 130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поселений, источником  которых являются межбюджетные трансферты федерального бюджета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1 13 01995 10 0002 130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поселений, источником  которых являются средства республиканского бюджета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1 13 01995 10 0005 130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поселений, источником которых являются средства сельских поселений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</w:rPr>
              <w:t>1 13 02995 10 0000 130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 xml:space="preserve">Прочие доходы от компенсации затрат </w:t>
            </w:r>
          </w:p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 xml:space="preserve">бюджетов сельских поселений 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1 13 02995 10 0001 130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поселений, источником которых являются</w:t>
            </w:r>
            <w:r w:rsidRPr="000D324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0D324A">
              <w:rPr>
                <w:rFonts w:ascii="Times New Roman" w:hAnsi="Times New Roman" w:cs="Times New Roman"/>
              </w:rPr>
              <w:t>межбюджетные трансферты федерального бюджета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1 13 02995 10 0002 130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поселений, источником которых являются</w:t>
            </w:r>
            <w:r w:rsidRPr="000D324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0D324A">
              <w:rPr>
                <w:rFonts w:ascii="Times New Roman" w:hAnsi="Times New Roman" w:cs="Times New Roman"/>
              </w:rPr>
              <w:t>средства республиканского бюджета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1 13 02995 10 0005 130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поселений, источником которых являются средства  сельских поселений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0D324A">
              <w:rPr>
                <w:rFonts w:ascii="Times New Roman" w:hAnsi="Times New Roman" w:cs="Times New Roman"/>
              </w:rPr>
              <w:t>1 14 02052 10 0000 410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автономных учреждений), в части  реализации основных средств по указанному имуществу.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1 15 02050 10 0000 140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1 16 51040 02 0000 140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1 17 01050 10 0000 180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поступления, зачисляемые в бюджеты  сельских поселений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1 17 02020 10 0000 180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1 17 05050 10 0000 180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2 02 01001 10 0000 151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269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2 02 01999 10 0000 151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Прочие дотации бюджетам сельских поселений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103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2 02 02077 10 0000 151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</w:rPr>
              <w:t xml:space="preserve">Субсидии  бюджетам сельских  поселений  на </w:t>
            </w:r>
            <w:proofErr w:type="spellStart"/>
            <w:r w:rsidRPr="000D324A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0D324A">
              <w:rPr>
                <w:rFonts w:ascii="Times New Roman" w:hAnsi="Times New Roman" w:cs="Times New Roman"/>
              </w:rPr>
              <w:t xml:space="preserve"> капитальных вложений в объекты муниципальной собственности</w:t>
            </w:r>
          </w:p>
        </w:tc>
      </w:tr>
      <w:tr w:rsidR="00EC4FB1" w:rsidRPr="000D324A" w:rsidTr="008E5ABD">
        <w:trPr>
          <w:cantSplit/>
          <w:trHeight w:val="1050"/>
        </w:trPr>
        <w:tc>
          <w:tcPr>
            <w:tcW w:w="1244" w:type="dxa"/>
            <w:vMerge w:val="restart"/>
            <w:tcBorders>
              <w:left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2 02 02116 10 0000 151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 xml:space="preserve">Субсидии бюджетам сельских поселений на капитальный ремонт и ремонт автомобильных </w:t>
            </w:r>
            <w:proofErr w:type="gramStart"/>
            <w:r w:rsidRPr="000D324A">
              <w:rPr>
                <w:rFonts w:ascii="Times New Roman" w:hAnsi="Times New Roman" w:cs="Times New Roman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EC4FB1" w:rsidRPr="000D324A" w:rsidTr="008E5ABD">
        <w:trPr>
          <w:cantSplit/>
          <w:trHeight w:val="720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2 02 02150 10 0000 151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Субсидии  бюджетам сельских поселений на реализацию программы энергосбережения  и повышения  энергетической эффективности  на период до 2020 года</w:t>
            </w:r>
          </w:p>
        </w:tc>
      </w:tr>
      <w:tr w:rsidR="00EC4FB1" w:rsidRPr="000D324A" w:rsidTr="008E5ABD">
        <w:trPr>
          <w:cantSplit/>
          <w:trHeight w:val="239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2 02 02999 10 0000 151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Прочие субсидии бюджетам сельских поселений</w:t>
            </w:r>
          </w:p>
        </w:tc>
      </w:tr>
      <w:tr w:rsidR="00EC4FB1" w:rsidRPr="000D324A" w:rsidTr="008E5ABD">
        <w:trPr>
          <w:cantSplit/>
          <w:trHeight w:val="556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2 02 03015 10 0000 151</w:t>
            </w:r>
          </w:p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</w:rPr>
              <w:t>Субвенции бюджетам 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C4FB1" w:rsidRPr="000D324A" w:rsidTr="008E5ABD">
        <w:trPr>
          <w:cantSplit/>
          <w:trHeight w:val="930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2 02 03024 10 0000 151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Субвенции  бюджетам сельских поселений на выполнение  передаваемых  полномочий  субъектов  Российской  Федерации</w:t>
            </w:r>
          </w:p>
        </w:tc>
      </w:tr>
      <w:tr w:rsidR="00EC4FB1" w:rsidRPr="000D324A" w:rsidTr="008E5ABD">
        <w:trPr>
          <w:cantSplit/>
          <w:trHeight w:val="268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2 02 03999 10 0000 151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Прочие субвенции бюджетам сельских поселений</w:t>
            </w:r>
          </w:p>
        </w:tc>
      </w:tr>
      <w:tr w:rsidR="00EC4FB1" w:rsidRPr="000D324A" w:rsidTr="008E5ABD">
        <w:trPr>
          <w:cantSplit/>
          <w:trHeight w:val="1305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2 02 04012 10 0000 151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EC4FB1" w:rsidRPr="000D324A" w:rsidTr="008E5ABD">
        <w:trPr>
          <w:cantSplit/>
          <w:trHeight w:val="885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2 02 04014 10 0000 151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Межбюджетные  трансферты,  передаваемые  бюджетам  сельских поселений  из  бюджетов  муниципальных  районов  на осуществление  части полномочий по решению  вопросов  местного  значения  в соответствии  с заключенными соглашениями</w:t>
            </w:r>
          </w:p>
        </w:tc>
      </w:tr>
      <w:tr w:rsidR="00EC4FB1" w:rsidRPr="000D324A" w:rsidTr="008E5ABD">
        <w:trPr>
          <w:cantSplit/>
          <w:trHeight w:val="1093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2 02 04025 10 0000 151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EC4FB1" w:rsidRPr="000D324A" w:rsidTr="008E5ABD">
        <w:trPr>
          <w:cantSplit/>
          <w:trHeight w:val="645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2 02 04052 10 0000 151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EC4FB1" w:rsidRPr="000D324A" w:rsidTr="008E5ABD">
        <w:trPr>
          <w:cantSplit/>
          <w:trHeight w:val="576"/>
        </w:trPr>
        <w:tc>
          <w:tcPr>
            <w:tcW w:w="124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2 02 04999 10 0000 151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 xml:space="preserve">Прочие   межбюджетные трансферты, передаваемые бюджетам сельских поселений </w:t>
            </w:r>
          </w:p>
        </w:tc>
      </w:tr>
      <w:tr w:rsidR="00EC4FB1" w:rsidRPr="000D324A" w:rsidTr="008E5ABD">
        <w:trPr>
          <w:cantSplit/>
          <w:trHeight w:val="556"/>
        </w:trPr>
        <w:tc>
          <w:tcPr>
            <w:tcW w:w="124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2 07 05030 10 0000 180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2250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>2 08 05000 10 0000 180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D324A">
              <w:rPr>
                <w:rFonts w:ascii="Times New Roman" w:hAnsi="Times New Roman" w:cs="Times New Roman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1380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0D324A">
              <w:rPr>
                <w:rFonts w:ascii="Times New Roman" w:hAnsi="Times New Roman" w:cs="Times New Roman"/>
              </w:rPr>
              <w:t>2 18 05010 10 0000 151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0D324A">
              <w:rPr>
                <w:rFonts w:ascii="Times New Roman" w:hAnsi="Times New Roman" w:cs="Times New Roman"/>
              </w:rPr>
              <w:t>Доходы  бюджетов сельских поселений  от возврата  остатков  субсидий,  субвенций  и иных  межбюджетных  трансфертов,  имеющих  целевое   назначение,  прошлых лет  из  бюджетов  муниципальных  районов</w:t>
            </w:r>
          </w:p>
        </w:tc>
      </w:tr>
      <w:tr w:rsidR="00EC4FB1" w:rsidRPr="000D324A" w:rsidTr="008E5ABD">
        <w:trPr>
          <w:gridBefore w:val="1"/>
          <w:wBefore w:w="1244" w:type="dxa"/>
          <w:cantSplit/>
          <w:trHeight w:val="136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0D324A">
              <w:rPr>
                <w:rFonts w:ascii="Times New Roman" w:hAnsi="Times New Roman" w:cs="Times New Roman"/>
                <w:snapToGrid w:val="0"/>
              </w:rPr>
              <w:t xml:space="preserve"> 2 19 05000  10 0000 151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FB1" w:rsidRPr="000D324A" w:rsidRDefault="00EC4FB1" w:rsidP="000D324A">
            <w:pPr>
              <w:pStyle w:val="a4"/>
              <w:rPr>
                <w:rFonts w:ascii="Times New Roman" w:hAnsi="Times New Roman" w:cs="Times New Roman"/>
              </w:rPr>
            </w:pPr>
            <w:r w:rsidRPr="000D324A">
              <w:rPr>
                <w:rFonts w:ascii="Times New Roman" w:hAnsi="Times New Roman" w:cs="Times New Roman"/>
              </w:rPr>
              <w:t>Возврат  остатков  субсидий, субвенций  и иных  межбюджетных  трансфертов,  имеющих  целевое  назначение,   прошлых  лет из бюджетов сельских  поселений</w:t>
            </w:r>
          </w:p>
        </w:tc>
      </w:tr>
    </w:tbl>
    <w:p w:rsidR="00EC4FB1" w:rsidRPr="000D324A" w:rsidRDefault="00EC4FB1" w:rsidP="000D324A">
      <w:pPr>
        <w:pStyle w:val="a4"/>
        <w:rPr>
          <w:rFonts w:ascii="Times New Roman" w:hAnsi="Times New Roman" w:cs="Times New Roman"/>
        </w:rPr>
      </w:pPr>
    </w:p>
    <w:p w:rsidR="00FF0430" w:rsidRPr="000D324A" w:rsidRDefault="00FF0430" w:rsidP="000D324A">
      <w:pPr>
        <w:pStyle w:val="a4"/>
        <w:rPr>
          <w:rFonts w:ascii="Times New Roman" w:hAnsi="Times New Roman" w:cs="Times New Roman"/>
        </w:rPr>
      </w:pPr>
    </w:p>
    <w:sectPr w:rsidR="00FF0430" w:rsidRPr="000D324A" w:rsidSect="00163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4FB1"/>
    <w:rsid w:val="000D324A"/>
    <w:rsid w:val="00163FFE"/>
    <w:rsid w:val="00472932"/>
    <w:rsid w:val="00720A89"/>
    <w:rsid w:val="00920EEF"/>
    <w:rsid w:val="00AD2865"/>
    <w:rsid w:val="00C8533D"/>
    <w:rsid w:val="00EC4FB1"/>
    <w:rsid w:val="00FF0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FFE"/>
  </w:style>
  <w:style w:type="paragraph" w:styleId="4">
    <w:name w:val="heading 4"/>
    <w:basedOn w:val="a"/>
    <w:next w:val="a"/>
    <w:link w:val="40"/>
    <w:uiPriority w:val="99"/>
    <w:qFormat/>
    <w:rsid w:val="00EC4FB1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4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C4FB1"/>
  </w:style>
  <w:style w:type="paragraph" w:styleId="a4">
    <w:name w:val="No Spacing"/>
    <w:uiPriority w:val="1"/>
    <w:qFormat/>
    <w:rsid w:val="00EC4FB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9"/>
    <w:rsid w:val="00EC4FB1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ConsPlusNormal">
    <w:name w:val="ConsPlusNormal"/>
    <w:rsid w:val="00EC4F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2172</Words>
  <Characters>12381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cp:lastPrinted>2016-05-11T10:29:00Z</cp:lastPrinted>
  <dcterms:created xsi:type="dcterms:W3CDTF">2016-04-14T09:13:00Z</dcterms:created>
  <dcterms:modified xsi:type="dcterms:W3CDTF">2016-05-11T10:30:00Z</dcterms:modified>
</cp:coreProperties>
</file>